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BE8F4" w14:textId="6358E95D" w:rsidR="00A60761" w:rsidRPr="00201BDB" w:rsidRDefault="00A60761" w:rsidP="00A60761">
      <w:pPr>
        <w:pStyle w:val="ListParagraph"/>
        <w:spacing w:after="120" w:line="280" w:lineRule="atLeast"/>
        <w:ind w:left="398"/>
        <w:jc w:val="right"/>
        <w:rPr>
          <w:b/>
        </w:rPr>
      </w:pPr>
      <w:r w:rsidRPr="00201BDB">
        <w:rPr>
          <w:b/>
        </w:rPr>
        <w:tab/>
      </w:r>
      <w:r w:rsidRPr="00201BDB">
        <w:rPr>
          <w:b/>
        </w:rPr>
        <w:tab/>
      </w:r>
      <w:r w:rsidRPr="00201BDB">
        <w:rPr>
          <w:b/>
        </w:rPr>
        <w:tab/>
      </w:r>
      <w:r w:rsidRPr="00201BDB">
        <w:rPr>
          <w:b/>
        </w:rPr>
        <w:tab/>
      </w:r>
      <w:r w:rsidRPr="00201BDB">
        <w:rPr>
          <w:b/>
        </w:rPr>
        <w:tab/>
      </w:r>
      <w:r w:rsidRPr="00201BDB">
        <w:rPr>
          <w:b/>
        </w:rPr>
        <w:tab/>
      </w:r>
      <w:r w:rsidRPr="00201BDB">
        <w:rPr>
          <w:b/>
        </w:rPr>
        <w:tab/>
      </w:r>
      <w:r w:rsidR="004818C2">
        <w:rPr>
          <w:b/>
        </w:rPr>
        <w:t>APPENDIX -</w:t>
      </w:r>
      <w:r w:rsidRPr="00201BDB">
        <w:rPr>
          <w:b/>
        </w:rPr>
        <w:t xml:space="preserve"> C</w:t>
      </w:r>
    </w:p>
    <w:p w14:paraId="723BF4E1" w14:textId="77777777" w:rsidR="0012622C" w:rsidRPr="00201BDB" w:rsidRDefault="0012622C" w:rsidP="0012622C">
      <w:pPr>
        <w:pStyle w:val="ListParagraph"/>
        <w:spacing w:after="120" w:line="280" w:lineRule="atLeast"/>
        <w:ind w:left="398"/>
        <w:jc w:val="center"/>
        <w:rPr>
          <w:b/>
        </w:rPr>
      </w:pPr>
      <w:r w:rsidRPr="00201BDB">
        <w:rPr>
          <w:b/>
        </w:rPr>
        <w:t>DETAILED ESIA REQUIREMENTS</w:t>
      </w:r>
    </w:p>
    <w:p w14:paraId="012E48D7" w14:textId="77777777" w:rsidR="0012622C" w:rsidRPr="00201BDB" w:rsidRDefault="0012622C" w:rsidP="0012622C">
      <w:pPr>
        <w:pStyle w:val="ListParagraph"/>
        <w:spacing w:after="120" w:line="280" w:lineRule="atLeast"/>
        <w:ind w:left="398"/>
        <w:jc w:val="center"/>
        <w:rPr>
          <w:b/>
        </w:rPr>
      </w:pPr>
    </w:p>
    <w:p w14:paraId="67ACFF33" w14:textId="77777777" w:rsidR="0012622C" w:rsidRPr="00201BDB" w:rsidRDefault="0012622C" w:rsidP="0012622C">
      <w:pPr>
        <w:spacing w:line="0" w:lineRule="atLeast"/>
        <w:jc w:val="both"/>
      </w:pPr>
      <w:r w:rsidRPr="00201BDB">
        <w:t>The Consultant shall undertake ESIAs and prepare ESIA Reports as defined in the Scoping Report and ESMPF issued alongside the FSR</w:t>
      </w:r>
      <w:r w:rsidRPr="00201BDB">
        <w:rPr>
          <w:rStyle w:val="FootnoteReference"/>
        </w:rPr>
        <w:footnoteReference w:id="1"/>
      </w:r>
      <w:r w:rsidRPr="00201BDB">
        <w:t xml:space="preserve">.  The topics to be included in the ESIA Reports are detailed below. </w:t>
      </w:r>
    </w:p>
    <w:p w14:paraId="72C72FFA" w14:textId="77777777" w:rsidR="0012622C" w:rsidRPr="00201BDB" w:rsidRDefault="0012622C" w:rsidP="0012622C">
      <w:pPr>
        <w:pStyle w:val="ListParagraph"/>
        <w:spacing w:after="120" w:line="280" w:lineRule="atLeast"/>
        <w:ind w:left="398"/>
        <w:rPr>
          <w:b/>
        </w:rPr>
      </w:pPr>
    </w:p>
    <w:p w14:paraId="344C9AB9" w14:textId="77777777" w:rsidR="0012622C" w:rsidRPr="00201BDB" w:rsidRDefault="0012622C" w:rsidP="0012622C">
      <w:pPr>
        <w:pStyle w:val="ListParagraph"/>
        <w:numPr>
          <w:ilvl w:val="0"/>
          <w:numId w:val="130"/>
        </w:numPr>
        <w:spacing w:after="120" w:line="280" w:lineRule="atLeast"/>
        <w:ind w:left="567" w:hanging="567"/>
        <w:jc w:val="both"/>
        <w:rPr>
          <w:b/>
          <w:bCs/>
        </w:rPr>
      </w:pPr>
      <w:r w:rsidRPr="00201BDB">
        <w:rPr>
          <w:b/>
          <w:bCs/>
        </w:rPr>
        <w:t>Description of the Project</w:t>
      </w:r>
    </w:p>
    <w:p w14:paraId="79D872FC" w14:textId="77777777" w:rsidR="0012622C" w:rsidRPr="00201BDB" w:rsidRDefault="0012622C" w:rsidP="0012622C">
      <w:pPr>
        <w:pStyle w:val="ListParagraph"/>
        <w:spacing w:after="120" w:line="280" w:lineRule="atLeast"/>
        <w:ind w:left="567"/>
        <w:jc w:val="both"/>
        <w:rPr>
          <w:b/>
          <w:bCs/>
        </w:rPr>
      </w:pPr>
    </w:p>
    <w:p w14:paraId="7FC02E32" w14:textId="77777777" w:rsidR="0012622C" w:rsidRPr="00201BDB" w:rsidRDefault="0012622C" w:rsidP="0012622C">
      <w:pPr>
        <w:pStyle w:val="ListParagraph"/>
        <w:numPr>
          <w:ilvl w:val="0"/>
          <w:numId w:val="131"/>
        </w:numPr>
        <w:tabs>
          <w:tab w:val="left" w:pos="567"/>
          <w:tab w:val="left" w:pos="1134"/>
          <w:tab w:val="left" w:pos="2268"/>
        </w:tabs>
        <w:spacing w:after="160"/>
        <w:ind w:left="1134" w:hanging="567"/>
        <w:jc w:val="both"/>
      </w:pPr>
      <w:r w:rsidRPr="00201BDB">
        <w:t>The Consultant is responsible for gathering additional information on Project activities and clearly identifying Project’s development, with a focus on potentially high-risk aspects. The E&amp;S Consultant shall summarize the activities expected to occur during each Project phase, including planning, pre-construction/construction (including necessary site preparation), operations, and, to the extent possible, decommissioning, including Associated Facilities (AF), in accordance with the requirements outlined in paragraph 35 of AIIB ESP.</w:t>
      </w:r>
    </w:p>
    <w:p w14:paraId="0AB92FB9" w14:textId="77777777" w:rsidR="0012622C" w:rsidRPr="00201BDB" w:rsidRDefault="0012622C" w:rsidP="0012622C">
      <w:pPr>
        <w:pStyle w:val="ListParagraph"/>
        <w:tabs>
          <w:tab w:val="left" w:pos="567"/>
          <w:tab w:val="left" w:pos="1134"/>
          <w:tab w:val="left" w:pos="2268"/>
        </w:tabs>
        <w:ind w:left="1134"/>
        <w:jc w:val="both"/>
      </w:pPr>
    </w:p>
    <w:p w14:paraId="7D6893E9" w14:textId="77777777" w:rsidR="0012622C" w:rsidRPr="00201BDB" w:rsidRDefault="0012622C" w:rsidP="0012622C">
      <w:pPr>
        <w:pStyle w:val="ListParagraph"/>
        <w:numPr>
          <w:ilvl w:val="0"/>
          <w:numId w:val="131"/>
        </w:numPr>
        <w:tabs>
          <w:tab w:val="left" w:pos="567"/>
          <w:tab w:val="left" w:pos="1134"/>
          <w:tab w:val="left" w:pos="2268"/>
        </w:tabs>
        <w:spacing w:after="160"/>
        <w:ind w:left="1134" w:hanging="567"/>
        <w:jc w:val="both"/>
      </w:pPr>
      <w:r w:rsidRPr="00201BDB">
        <w:t>A detailed description of the existing site topography shall be provided, and the land required for the Project shall be clearly demarcated and presented using graphical or areal maps. The Project Description shall include a site layout and provide specific details about the functions and operations.</w:t>
      </w:r>
    </w:p>
    <w:p w14:paraId="2FFF4B54" w14:textId="77777777" w:rsidR="0012622C" w:rsidRPr="00201BDB" w:rsidRDefault="0012622C" w:rsidP="0012622C">
      <w:pPr>
        <w:pStyle w:val="ListParagraph"/>
        <w:tabs>
          <w:tab w:val="left" w:pos="567"/>
          <w:tab w:val="left" w:pos="1134"/>
          <w:tab w:val="left" w:pos="2268"/>
        </w:tabs>
        <w:ind w:left="1134"/>
        <w:jc w:val="both"/>
      </w:pPr>
    </w:p>
    <w:p w14:paraId="6FF9AEC1" w14:textId="77777777" w:rsidR="0012622C" w:rsidRPr="00201BDB" w:rsidRDefault="0012622C" w:rsidP="0012622C">
      <w:pPr>
        <w:pStyle w:val="ListParagraph"/>
        <w:numPr>
          <w:ilvl w:val="0"/>
          <w:numId w:val="131"/>
        </w:numPr>
        <w:tabs>
          <w:tab w:val="left" w:pos="567"/>
          <w:tab w:val="left" w:pos="1134"/>
          <w:tab w:val="left" w:pos="2268"/>
        </w:tabs>
        <w:spacing w:after="160"/>
        <w:ind w:left="1134" w:hanging="567"/>
        <w:jc w:val="both"/>
      </w:pPr>
      <w:r w:rsidRPr="00201BDB">
        <w:t xml:space="preserve">The Consultant shall also include the following details in the Project Description: </w:t>
      </w:r>
    </w:p>
    <w:p w14:paraId="58B208C4" w14:textId="77777777" w:rsidR="0012622C" w:rsidRPr="00201BDB" w:rsidRDefault="0012622C" w:rsidP="0012622C">
      <w:pPr>
        <w:pStyle w:val="ListParagraph"/>
        <w:numPr>
          <w:ilvl w:val="2"/>
          <w:numId w:val="116"/>
        </w:numPr>
        <w:spacing w:after="120" w:line="280" w:lineRule="atLeast"/>
        <w:ind w:left="1701" w:hanging="567"/>
        <w:jc w:val="both"/>
      </w:pPr>
      <w:r w:rsidRPr="00201BDB">
        <w:t>Information on facilities and activities by third parties that could impact or be impacted by the Project or which effects could accumulate to those from the Project (e.g., synergies or antagonistic effects). Administrative setup, land use and planned developments within the vicinity of the Project location, detailed maps / photos showing the Project site/footprint and Project Area of Influence (</w:t>
      </w:r>
      <w:proofErr w:type="spellStart"/>
      <w:r w:rsidRPr="00201BDB">
        <w:t>AoI</w:t>
      </w:r>
      <w:proofErr w:type="spellEnd"/>
      <w:r w:rsidRPr="00201BDB">
        <w:t xml:space="preserve">);  </w:t>
      </w:r>
    </w:p>
    <w:p w14:paraId="41071B59" w14:textId="77777777" w:rsidR="0012622C" w:rsidRPr="00201BDB" w:rsidRDefault="0012622C" w:rsidP="0012622C">
      <w:pPr>
        <w:pStyle w:val="ListParagraph"/>
        <w:numPr>
          <w:ilvl w:val="2"/>
          <w:numId w:val="116"/>
        </w:numPr>
        <w:spacing w:after="120" w:line="280" w:lineRule="atLeast"/>
        <w:ind w:left="1701" w:hanging="567"/>
        <w:jc w:val="both"/>
      </w:pPr>
      <w:r w:rsidRPr="00201BDB">
        <w:t>Summary of activities likely to take place by Project phase, including future Project development planned. This includes specifying any classified as either AF or Project components for which third parties shall have responsibility for assessment and management of E&amp;S risks and impacts;</w:t>
      </w:r>
    </w:p>
    <w:p w14:paraId="48B0FE7F" w14:textId="77777777" w:rsidR="0012622C" w:rsidRPr="00201BDB" w:rsidRDefault="0012622C" w:rsidP="0012622C">
      <w:pPr>
        <w:pStyle w:val="ListParagraph"/>
        <w:numPr>
          <w:ilvl w:val="2"/>
          <w:numId w:val="116"/>
        </w:numPr>
        <w:spacing w:after="120" w:line="280" w:lineRule="atLeast"/>
        <w:ind w:left="1701" w:hanging="567"/>
        <w:jc w:val="both"/>
      </w:pPr>
      <w:r w:rsidRPr="00201BDB">
        <w:t>Labor and Workforce: Total labor requirement during all Project phases, a summary of workforce management, accommodation strategy, and human resources policies and procedures. Workforce requirement of various categories such as skilled, semi-skilled, unskilled workers, technicians, engineers, managers and other professionals for both construction and operational phases shall be discussed here. Also, details on contractual staff and employed staff shall be presented with men and women ratio here. Targets for local hiring, hiring of women, or on the basis of vulnerabilities/impacts/social categories shall also be proposed. For the operations phase, the number of workers required for technical operations, module cleaning, security, housekeeping, and other miscellaneous jobs shall also be presented here, along with targets, as described above, as agreed and committed;</w:t>
      </w:r>
    </w:p>
    <w:p w14:paraId="49202DD2" w14:textId="77777777" w:rsidR="0012622C" w:rsidRPr="00201BDB" w:rsidRDefault="0012622C" w:rsidP="0012622C">
      <w:pPr>
        <w:pStyle w:val="ListParagraph"/>
        <w:numPr>
          <w:ilvl w:val="2"/>
          <w:numId w:val="116"/>
        </w:numPr>
        <w:spacing w:after="120" w:line="280" w:lineRule="atLeast"/>
        <w:ind w:left="1701" w:hanging="567"/>
        <w:jc w:val="both"/>
      </w:pPr>
      <w:r w:rsidRPr="00201BDB">
        <w:lastRenderedPageBreak/>
        <w:t xml:space="preserve">Power:  Power requirement for construction and operation phase from local power sources (village power lines) of the project to be assessed here. Also, use of DG sets along with any other identified auxiliary power source shall be identified and discussed here; </w:t>
      </w:r>
    </w:p>
    <w:p w14:paraId="728AA967" w14:textId="77777777" w:rsidR="0012622C" w:rsidRPr="00201BDB" w:rsidRDefault="0012622C" w:rsidP="0012622C">
      <w:pPr>
        <w:pStyle w:val="ListParagraph"/>
        <w:numPr>
          <w:ilvl w:val="2"/>
          <w:numId w:val="116"/>
        </w:numPr>
        <w:spacing w:after="120" w:line="280" w:lineRule="atLeast"/>
        <w:ind w:left="1701" w:hanging="567"/>
        <w:jc w:val="both"/>
      </w:pPr>
      <w:r w:rsidRPr="00201BDB">
        <w:t>Accurate plans showing the layout of Project infrastructure, structures, offices, roads, waste management and disposal location, fuel storage areas, accommodation camps (if any), workshops, power generation equipment, water supply and storage, and drainage and sewage treatment as applicable;</w:t>
      </w:r>
    </w:p>
    <w:p w14:paraId="4C91C5A2" w14:textId="77777777" w:rsidR="0012622C" w:rsidRPr="00201BDB" w:rsidRDefault="0012622C" w:rsidP="0012622C">
      <w:pPr>
        <w:pStyle w:val="ListParagraph"/>
        <w:numPr>
          <w:ilvl w:val="2"/>
          <w:numId w:val="116"/>
        </w:numPr>
        <w:spacing w:after="120" w:line="280" w:lineRule="atLeast"/>
        <w:ind w:left="1701" w:hanging="567"/>
        <w:jc w:val="both"/>
      </w:pPr>
      <w:r w:rsidRPr="00201BDB">
        <w:t xml:space="preserve">Water quantity and quality required both for construction and operations phase of the project. In addition, potential source of water for construction and operation phase, along with potential alternatives considered, if any. Requirement of water treatment to make water usable, if any proposed, shall be included in this section of the report. </w:t>
      </w:r>
    </w:p>
    <w:p w14:paraId="0F57C361" w14:textId="77777777" w:rsidR="0012622C" w:rsidRPr="00201BDB" w:rsidRDefault="0012622C" w:rsidP="0012622C">
      <w:pPr>
        <w:pStyle w:val="ListParagraph"/>
        <w:numPr>
          <w:ilvl w:val="2"/>
          <w:numId w:val="116"/>
        </w:numPr>
        <w:spacing w:after="120" w:line="280" w:lineRule="atLeast"/>
        <w:ind w:left="1701" w:hanging="567"/>
        <w:jc w:val="both"/>
      </w:pPr>
      <w:r w:rsidRPr="00201BDB">
        <w:t>Details of expected emissions and discharges (to air, water, and soil) including greenhouse gases (GHG), noise and waste, as well as any anticipated measures for reduction of the same that are incorporated within the Project design. Provide information on expected types and amounts of waste to be generated during each Project phase and potential disposal options and associated quality requirements. Particularly, the E&amp;S Consultant shall determine the presence of treatment, storage, and disposal facilities (TSDFs) in the province/region for handling hazardous waste (if any);</w:t>
      </w:r>
    </w:p>
    <w:p w14:paraId="34EF0674" w14:textId="77777777" w:rsidR="0012622C" w:rsidRPr="00201BDB" w:rsidRDefault="0012622C" w:rsidP="0012622C">
      <w:pPr>
        <w:pStyle w:val="ListParagraph"/>
        <w:numPr>
          <w:ilvl w:val="2"/>
          <w:numId w:val="116"/>
        </w:numPr>
        <w:spacing w:after="120" w:line="280" w:lineRule="atLeast"/>
        <w:ind w:left="1701" w:hanging="567"/>
        <w:jc w:val="both"/>
      </w:pPr>
      <w:r w:rsidRPr="00201BDB">
        <w:t>Details of location of additional land take required, if any, for storage of materials during the construction phase; and</w:t>
      </w:r>
    </w:p>
    <w:p w14:paraId="50D75C0B" w14:textId="77777777" w:rsidR="0012622C" w:rsidRPr="00201BDB" w:rsidRDefault="0012622C" w:rsidP="0012622C">
      <w:pPr>
        <w:pStyle w:val="ListParagraph"/>
        <w:numPr>
          <w:ilvl w:val="2"/>
          <w:numId w:val="116"/>
        </w:numPr>
        <w:spacing w:after="120" w:line="280" w:lineRule="atLeast"/>
        <w:ind w:left="1701" w:hanging="567"/>
        <w:jc w:val="both"/>
      </w:pPr>
      <w:r w:rsidRPr="00201BDB">
        <w:t>Updated schedule of execution of main project development phases.</w:t>
      </w:r>
    </w:p>
    <w:p w14:paraId="70F2EBE8" w14:textId="77777777" w:rsidR="0012622C" w:rsidRPr="00201BDB" w:rsidRDefault="0012622C" w:rsidP="0012622C">
      <w:pPr>
        <w:pStyle w:val="ListParagraph"/>
        <w:spacing w:after="120" w:line="280" w:lineRule="atLeast"/>
        <w:ind w:left="1701"/>
        <w:jc w:val="both"/>
      </w:pPr>
    </w:p>
    <w:p w14:paraId="32512249" w14:textId="77777777" w:rsidR="0012622C" w:rsidRPr="00201BDB" w:rsidRDefault="0012622C" w:rsidP="0012622C">
      <w:pPr>
        <w:pStyle w:val="ListParagraph"/>
        <w:numPr>
          <w:ilvl w:val="0"/>
          <w:numId w:val="131"/>
        </w:numPr>
        <w:tabs>
          <w:tab w:val="left" w:pos="567"/>
          <w:tab w:val="left" w:pos="1134"/>
          <w:tab w:val="left" w:pos="2268"/>
        </w:tabs>
        <w:spacing w:after="160"/>
        <w:ind w:left="1134" w:hanging="567"/>
        <w:jc w:val="both"/>
      </w:pPr>
      <w:r w:rsidRPr="00CD3521">
        <w:rPr>
          <w:b/>
          <w:bCs/>
        </w:rPr>
        <w:t>Deliverable</w:t>
      </w:r>
      <w:r w:rsidRPr="00CD3521">
        <w:t>:</w:t>
      </w:r>
      <w:r w:rsidRPr="00201BDB">
        <w:t xml:space="preserve"> The Consultant shall deliver the Project Description. This document shall be included in the ESIA Report as a standalone section. </w:t>
      </w:r>
    </w:p>
    <w:p w14:paraId="6D9D1FDC" w14:textId="77777777" w:rsidR="0012622C" w:rsidRPr="00201BDB" w:rsidRDefault="0012622C" w:rsidP="0012622C">
      <w:pPr>
        <w:spacing w:after="120" w:line="280" w:lineRule="atLeast"/>
        <w:jc w:val="both"/>
      </w:pPr>
    </w:p>
    <w:p w14:paraId="3FDC36DB" w14:textId="74FC7918" w:rsidR="0012622C" w:rsidRPr="00201BDB" w:rsidRDefault="0012622C" w:rsidP="0012622C">
      <w:pPr>
        <w:pStyle w:val="ListParagraph"/>
        <w:numPr>
          <w:ilvl w:val="0"/>
          <w:numId w:val="130"/>
        </w:numPr>
        <w:spacing w:after="120" w:line="280" w:lineRule="atLeast"/>
        <w:ind w:left="567" w:hanging="567"/>
        <w:jc w:val="both"/>
        <w:rPr>
          <w:b/>
          <w:bCs/>
        </w:rPr>
      </w:pPr>
      <w:bookmarkStart w:id="0" w:name="_Toc138160484"/>
      <w:r w:rsidRPr="00201BDB">
        <w:rPr>
          <w:b/>
          <w:bCs/>
        </w:rPr>
        <w:t>Project Alternatives</w:t>
      </w:r>
      <w:bookmarkEnd w:id="0"/>
    </w:p>
    <w:p w14:paraId="7E3133D1" w14:textId="77777777" w:rsidR="0012622C" w:rsidRPr="00201BDB" w:rsidRDefault="0012622C" w:rsidP="0012622C">
      <w:pPr>
        <w:pStyle w:val="ListParagraph"/>
        <w:spacing w:after="120" w:line="280" w:lineRule="atLeast"/>
        <w:ind w:left="567"/>
        <w:jc w:val="both"/>
        <w:rPr>
          <w:b/>
          <w:bCs/>
        </w:rPr>
      </w:pPr>
    </w:p>
    <w:p w14:paraId="409DC4F9" w14:textId="77777777" w:rsidR="0012622C" w:rsidRPr="00201BDB" w:rsidRDefault="0012622C" w:rsidP="0012622C">
      <w:pPr>
        <w:pStyle w:val="ListParagraph"/>
        <w:numPr>
          <w:ilvl w:val="0"/>
          <w:numId w:val="132"/>
        </w:numPr>
        <w:tabs>
          <w:tab w:val="left" w:pos="567"/>
          <w:tab w:val="left" w:pos="1134"/>
          <w:tab w:val="left" w:pos="2268"/>
        </w:tabs>
        <w:spacing w:after="160"/>
        <w:ind w:left="1134" w:hanging="567"/>
        <w:jc w:val="both"/>
      </w:pPr>
      <w:r w:rsidRPr="00201BDB">
        <w:t xml:space="preserve">The Consultant shall compare reasonable alternatives in terms of their technical, economic as well as social, environmental, and safety impacts, especially in relation to use of resources and Project footprint. The alternatives assessment can be qualitative or semi-quantitative, including assigning relevant “weights” to various E&amp;S characteristics, based on sensitivity to the Project context. </w:t>
      </w:r>
    </w:p>
    <w:p w14:paraId="7F9A5B98" w14:textId="77777777" w:rsidR="0012622C" w:rsidRPr="00201BDB" w:rsidRDefault="0012622C" w:rsidP="0012622C">
      <w:pPr>
        <w:pStyle w:val="ListParagraph"/>
        <w:tabs>
          <w:tab w:val="left" w:pos="567"/>
          <w:tab w:val="left" w:pos="1134"/>
          <w:tab w:val="left" w:pos="2268"/>
        </w:tabs>
        <w:ind w:left="1134"/>
        <w:jc w:val="both"/>
        <w:rPr>
          <w:bCs/>
        </w:rPr>
      </w:pPr>
    </w:p>
    <w:p w14:paraId="5FB8DFEF" w14:textId="77777777" w:rsidR="0012622C" w:rsidRPr="00201BDB" w:rsidRDefault="0012622C" w:rsidP="0012622C">
      <w:pPr>
        <w:pStyle w:val="ListParagraph"/>
        <w:numPr>
          <w:ilvl w:val="0"/>
          <w:numId w:val="132"/>
        </w:numPr>
        <w:tabs>
          <w:tab w:val="left" w:pos="567"/>
          <w:tab w:val="left" w:pos="1134"/>
          <w:tab w:val="left" w:pos="2268"/>
        </w:tabs>
        <w:spacing w:after="160"/>
        <w:ind w:left="1134" w:hanging="567"/>
        <w:jc w:val="both"/>
        <w:rPr>
          <w:bCs/>
        </w:rPr>
      </w:pPr>
      <w:r w:rsidRPr="00201BDB">
        <w:t>The E&amp;S Consultant shall provide justification(s) as to why the proposed Project design is considered the optimal solution</w:t>
      </w:r>
      <w:r w:rsidRPr="00201BDB">
        <w:rPr>
          <w:bCs/>
        </w:rPr>
        <w:t xml:space="preserve">, considering the following:  </w:t>
      </w:r>
    </w:p>
    <w:p w14:paraId="5273CEA2" w14:textId="77777777" w:rsidR="0012622C" w:rsidRPr="00201BDB" w:rsidRDefault="0012622C" w:rsidP="0012622C">
      <w:pPr>
        <w:pStyle w:val="ListParagraph"/>
        <w:numPr>
          <w:ilvl w:val="2"/>
          <w:numId w:val="116"/>
        </w:numPr>
        <w:spacing w:after="120" w:line="280" w:lineRule="atLeast"/>
        <w:ind w:left="1701" w:hanging="567"/>
        <w:jc w:val="both"/>
      </w:pPr>
      <w:r w:rsidRPr="00201BDB">
        <w:t>Project site selection.</w:t>
      </w:r>
    </w:p>
    <w:p w14:paraId="3FCAEB87" w14:textId="77777777" w:rsidR="0012622C" w:rsidRPr="00201BDB" w:rsidRDefault="0012622C" w:rsidP="0012622C">
      <w:pPr>
        <w:pStyle w:val="ListParagraph"/>
        <w:numPr>
          <w:ilvl w:val="2"/>
          <w:numId w:val="116"/>
        </w:numPr>
        <w:spacing w:after="120" w:line="280" w:lineRule="atLeast"/>
        <w:ind w:left="1701" w:hanging="567"/>
        <w:jc w:val="both"/>
      </w:pPr>
      <w:r w:rsidRPr="00201BDB">
        <w:t xml:space="preserve">Project technology.  </w:t>
      </w:r>
    </w:p>
    <w:p w14:paraId="66BA693D" w14:textId="77777777" w:rsidR="0012622C" w:rsidRPr="00201BDB" w:rsidRDefault="0012622C" w:rsidP="0012622C">
      <w:pPr>
        <w:pStyle w:val="ListParagraph"/>
        <w:numPr>
          <w:ilvl w:val="2"/>
          <w:numId w:val="116"/>
        </w:numPr>
        <w:spacing w:after="120" w:line="280" w:lineRule="atLeast"/>
        <w:ind w:left="1701" w:hanging="567"/>
        <w:jc w:val="both"/>
      </w:pPr>
      <w:r w:rsidRPr="00201BDB">
        <w:t>Project layout and design.</w:t>
      </w:r>
    </w:p>
    <w:p w14:paraId="18644924" w14:textId="77777777" w:rsidR="0012622C" w:rsidRPr="00201BDB" w:rsidRDefault="0012622C" w:rsidP="0012622C">
      <w:pPr>
        <w:pStyle w:val="ListParagraph"/>
        <w:numPr>
          <w:ilvl w:val="2"/>
          <w:numId w:val="116"/>
        </w:numPr>
        <w:spacing w:after="120" w:line="280" w:lineRule="atLeast"/>
        <w:ind w:left="1701" w:hanging="567"/>
        <w:jc w:val="both"/>
      </w:pPr>
      <w:r w:rsidRPr="00201BDB">
        <w:t>Project interface with Associated Facilities.</w:t>
      </w:r>
    </w:p>
    <w:p w14:paraId="5A56A6D8" w14:textId="77777777" w:rsidR="0012622C" w:rsidRPr="00201BDB" w:rsidRDefault="0012622C" w:rsidP="0012622C">
      <w:pPr>
        <w:pStyle w:val="ListParagraph"/>
        <w:numPr>
          <w:ilvl w:val="2"/>
          <w:numId w:val="116"/>
        </w:numPr>
        <w:spacing w:after="120" w:line="280" w:lineRule="atLeast"/>
        <w:ind w:left="1701" w:hanging="567"/>
        <w:jc w:val="both"/>
      </w:pPr>
      <w:r w:rsidRPr="00201BDB">
        <w:t>Project and contextual E&amp;S risks; and</w:t>
      </w:r>
    </w:p>
    <w:p w14:paraId="494B9239" w14:textId="77777777" w:rsidR="0012622C" w:rsidRPr="00201BDB" w:rsidRDefault="0012622C" w:rsidP="0012622C">
      <w:pPr>
        <w:pStyle w:val="ListParagraph"/>
        <w:numPr>
          <w:ilvl w:val="2"/>
          <w:numId w:val="116"/>
        </w:numPr>
        <w:spacing w:after="120" w:line="280" w:lineRule="atLeast"/>
        <w:ind w:left="1701" w:hanging="567"/>
        <w:jc w:val="both"/>
      </w:pPr>
      <w:r w:rsidRPr="00201BDB">
        <w:t>No Project alternative (what happens if the Project is not developed).</w:t>
      </w:r>
    </w:p>
    <w:p w14:paraId="733561CE" w14:textId="77777777" w:rsidR="0012622C" w:rsidRPr="00201BDB" w:rsidRDefault="0012622C" w:rsidP="0012622C">
      <w:pPr>
        <w:pStyle w:val="ListParagraph"/>
        <w:spacing w:after="120" w:line="280" w:lineRule="atLeast"/>
        <w:ind w:left="1701"/>
        <w:jc w:val="both"/>
      </w:pPr>
    </w:p>
    <w:p w14:paraId="61F61884" w14:textId="77777777" w:rsidR="0012622C" w:rsidRPr="00201BDB" w:rsidRDefault="0012622C" w:rsidP="0012622C">
      <w:pPr>
        <w:pStyle w:val="ListParagraph"/>
        <w:numPr>
          <w:ilvl w:val="0"/>
          <w:numId w:val="132"/>
        </w:numPr>
        <w:tabs>
          <w:tab w:val="left" w:pos="567"/>
          <w:tab w:val="left" w:pos="1134"/>
          <w:tab w:val="left" w:pos="2268"/>
        </w:tabs>
        <w:spacing w:after="160"/>
        <w:ind w:left="1134" w:hanging="567"/>
        <w:jc w:val="both"/>
      </w:pPr>
      <w:r w:rsidRPr="00CD3521">
        <w:rPr>
          <w:b/>
          <w:bCs/>
        </w:rPr>
        <w:t>Deliverable</w:t>
      </w:r>
      <w:r w:rsidRPr="00CD3521">
        <w:t>:</w:t>
      </w:r>
      <w:r w:rsidRPr="00201BDB">
        <w:t xml:space="preserve"> The Consultant shall deliver the Analysis of Alternatives report. This document shall be included in the ESIA Report as a standalone section.</w:t>
      </w:r>
    </w:p>
    <w:p w14:paraId="601550C3" w14:textId="66900FF4" w:rsidR="00A60761" w:rsidRPr="00201BDB" w:rsidRDefault="00A60761" w:rsidP="00A60761">
      <w:pPr>
        <w:pStyle w:val="ListParagraph"/>
        <w:numPr>
          <w:ilvl w:val="0"/>
          <w:numId w:val="130"/>
        </w:numPr>
        <w:spacing w:after="120" w:line="280" w:lineRule="atLeast"/>
        <w:ind w:left="567" w:hanging="567"/>
        <w:jc w:val="both"/>
        <w:rPr>
          <w:b/>
          <w:bCs/>
        </w:rPr>
      </w:pPr>
      <w:bookmarkStart w:id="1" w:name="_Toc74609828"/>
      <w:bookmarkStart w:id="2" w:name="_Toc75105236"/>
      <w:bookmarkStart w:id="3" w:name="_Toc138160485"/>
      <w:r w:rsidRPr="00201BDB">
        <w:rPr>
          <w:b/>
          <w:bCs/>
        </w:rPr>
        <w:t>Project Area of Influence</w:t>
      </w:r>
      <w:bookmarkEnd w:id="1"/>
      <w:bookmarkEnd w:id="2"/>
      <w:r w:rsidRPr="00201BDB">
        <w:rPr>
          <w:b/>
          <w:bCs/>
        </w:rPr>
        <w:t xml:space="preserve"> (</w:t>
      </w:r>
      <w:proofErr w:type="spellStart"/>
      <w:r w:rsidRPr="00201BDB">
        <w:rPr>
          <w:b/>
          <w:bCs/>
        </w:rPr>
        <w:t>AoI</w:t>
      </w:r>
      <w:proofErr w:type="spellEnd"/>
      <w:r w:rsidRPr="00201BDB">
        <w:rPr>
          <w:b/>
          <w:bCs/>
        </w:rPr>
        <w:t>)</w:t>
      </w:r>
      <w:bookmarkEnd w:id="3"/>
    </w:p>
    <w:p w14:paraId="2CC82EAB" w14:textId="77777777" w:rsidR="00A60761" w:rsidRPr="00201BDB" w:rsidRDefault="00A60761" w:rsidP="00A60761">
      <w:pPr>
        <w:pStyle w:val="ListParagraph"/>
        <w:spacing w:after="120" w:line="280" w:lineRule="atLeast"/>
        <w:ind w:left="567"/>
        <w:jc w:val="both"/>
        <w:rPr>
          <w:b/>
          <w:bCs/>
        </w:rPr>
      </w:pPr>
    </w:p>
    <w:p w14:paraId="1EFA49EE" w14:textId="77777777" w:rsidR="0012622C" w:rsidRPr="00201BDB" w:rsidRDefault="0012622C" w:rsidP="0012622C">
      <w:pPr>
        <w:pStyle w:val="ListParagraph"/>
        <w:numPr>
          <w:ilvl w:val="0"/>
          <w:numId w:val="133"/>
        </w:numPr>
        <w:tabs>
          <w:tab w:val="left" w:pos="567"/>
          <w:tab w:val="left" w:pos="1134"/>
          <w:tab w:val="left" w:pos="2268"/>
        </w:tabs>
        <w:spacing w:after="160"/>
        <w:ind w:left="1134" w:hanging="567"/>
        <w:jc w:val="both"/>
        <w:rPr>
          <w:rFonts w:eastAsia="SimSun"/>
        </w:rPr>
      </w:pPr>
      <w:r w:rsidRPr="00201BDB">
        <w:t>The Consultant shall provide a description and justification of the E&amp;S Project Area of Influence (</w:t>
      </w:r>
      <w:proofErr w:type="spellStart"/>
      <w:r w:rsidRPr="00201BDB">
        <w:t>AoI</w:t>
      </w:r>
      <w:proofErr w:type="spellEnd"/>
      <w:r w:rsidRPr="00201BDB">
        <w:t xml:space="preserve">) in accordance with the requirements specified in paragraph 8 of AIIB ESS 1. This shall involve clearly indicating the Project's footprint and the extent of direct and indirect impacts within the Project </w:t>
      </w:r>
      <w:proofErr w:type="spellStart"/>
      <w:r w:rsidRPr="00201BDB">
        <w:t>AoI</w:t>
      </w:r>
      <w:proofErr w:type="spellEnd"/>
      <w:r w:rsidRPr="00201BDB">
        <w:t>, which may have broader</w:t>
      </w:r>
      <w:r w:rsidRPr="00201BDB">
        <w:rPr>
          <w:rFonts w:eastAsia="SimSun"/>
        </w:rPr>
        <w:t xml:space="preserve"> social implications. The determination of the Project </w:t>
      </w:r>
      <w:proofErr w:type="spellStart"/>
      <w:r w:rsidRPr="00201BDB">
        <w:rPr>
          <w:rFonts w:eastAsia="SimSun"/>
        </w:rPr>
        <w:t>AoI</w:t>
      </w:r>
      <w:proofErr w:type="spellEnd"/>
      <w:r w:rsidRPr="00201BDB">
        <w:rPr>
          <w:rFonts w:eastAsia="SimSun"/>
        </w:rPr>
        <w:t xml:space="preserve"> shall be based on the following:</w:t>
      </w:r>
    </w:p>
    <w:p w14:paraId="02F2E24E" w14:textId="77777777" w:rsidR="0012622C" w:rsidRPr="00201BDB" w:rsidRDefault="0012622C" w:rsidP="0012622C">
      <w:pPr>
        <w:pStyle w:val="ListParagraph"/>
        <w:numPr>
          <w:ilvl w:val="2"/>
          <w:numId w:val="116"/>
        </w:numPr>
        <w:spacing w:after="120" w:line="280" w:lineRule="atLeast"/>
        <w:ind w:left="1701" w:hanging="567"/>
        <w:jc w:val="both"/>
      </w:pPr>
      <w:r w:rsidRPr="00201BDB">
        <w:t>Project activities and facilities that are directly owned, operated, or managed (for example by contractors) and are components of the Project.</w:t>
      </w:r>
    </w:p>
    <w:p w14:paraId="3AE073F6" w14:textId="77777777" w:rsidR="0012622C" w:rsidRPr="00201BDB" w:rsidRDefault="0012622C" w:rsidP="0012622C">
      <w:pPr>
        <w:pStyle w:val="ListParagraph"/>
        <w:numPr>
          <w:ilvl w:val="2"/>
          <w:numId w:val="116"/>
        </w:numPr>
        <w:spacing w:after="120" w:line="280" w:lineRule="atLeast"/>
        <w:ind w:left="1701" w:hanging="567"/>
        <w:jc w:val="both"/>
      </w:pPr>
      <w:r w:rsidRPr="00201BDB">
        <w:t>Impacts from unplanned but predictable developments caused by the Project that may occur later or at a different location; and</w:t>
      </w:r>
    </w:p>
    <w:p w14:paraId="4FCD673E" w14:textId="77777777" w:rsidR="0012622C" w:rsidRPr="00201BDB" w:rsidRDefault="0012622C" w:rsidP="0012622C">
      <w:pPr>
        <w:pStyle w:val="ListParagraph"/>
        <w:numPr>
          <w:ilvl w:val="2"/>
          <w:numId w:val="116"/>
        </w:numPr>
        <w:spacing w:after="120" w:line="280" w:lineRule="atLeast"/>
        <w:ind w:left="1701" w:hanging="567"/>
        <w:jc w:val="both"/>
      </w:pPr>
      <w:r w:rsidRPr="00201BDB">
        <w:t>Indirect Project impacts on biodiversity or ecosystems services upon which affected communities’ livelihoods are dependent.</w:t>
      </w:r>
    </w:p>
    <w:p w14:paraId="15FE9788" w14:textId="77777777" w:rsidR="0012622C" w:rsidRPr="00201BDB" w:rsidRDefault="0012622C" w:rsidP="0012622C">
      <w:pPr>
        <w:pStyle w:val="ListParagraph"/>
        <w:tabs>
          <w:tab w:val="left" w:pos="567"/>
          <w:tab w:val="left" w:pos="1134"/>
          <w:tab w:val="left" w:pos="2268"/>
        </w:tabs>
        <w:ind w:left="1134"/>
        <w:jc w:val="both"/>
      </w:pPr>
    </w:p>
    <w:p w14:paraId="6308065C" w14:textId="77777777" w:rsidR="0012622C" w:rsidRPr="00201BDB" w:rsidRDefault="0012622C" w:rsidP="0012622C">
      <w:pPr>
        <w:pStyle w:val="ListParagraph"/>
        <w:numPr>
          <w:ilvl w:val="0"/>
          <w:numId w:val="133"/>
        </w:numPr>
        <w:tabs>
          <w:tab w:val="left" w:pos="567"/>
          <w:tab w:val="left" w:pos="1134"/>
          <w:tab w:val="left" w:pos="2268"/>
        </w:tabs>
        <w:spacing w:after="160"/>
        <w:ind w:left="1134" w:hanging="567"/>
        <w:jc w:val="both"/>
      </w:pPr>
      <w:r w:rsidRPr="00201BDB">
        <w:t xml:space="preserve">Additionally, AF, as per AIIB requirements, shall be considered when defining the </w:t>
      </w:r>
      <w:proofErr w:type="spellStart"/>
      <w:r w:rsidRPr="00201BDB">
        <w:t>AoI</w:t>
      </w:r>
      <w:proofErr w:type="spellEnd"/>
      <w:r w:rsidRPr="00201BDB">
        <w:t xml:space="preserve">. The Project </w:t>
      </w:r>
      <w:proofErr w:type="spellStart"/>
      <w:r w:rsidRPr="00201BDB">
        <w:t>AoI</w:t>
      </w:r>
      <w:proofErr w:type="spellEnd"/>
      <w:r w:rsidRPr="00201BDB">
        <w:t xml:space="preserve"> shall be presented using graphical or areal maps, utilizing Geographic Information System (GIS) or similar mapping technologies. E&amp;S Consultant to provide clear rationale for the </w:t>
      </w:r>
      <w:proofErr w:type="spellStart"/>
      <w:r w:rsidRPr="00201BDB">
        <w:t>AoI</w:t>
      </w:r>
      <w:proofErr w:type="spellEnd"/>
      <w:r w:rsidRPr="00201BDB">
        <w:t>.</w:t>
      </w:r>
    </w:p>
    <w:p w14:paraId="45E8DBFA" w14:textId="77777777" w:rsidR="0012622C" w:rsidRPr="00201BDB" w:rsidRDefault="0012622C" w:rsidP="0012622C">
      <w:pPr>
        <w:pStyle w:val="ListParagraph"/>
        <w:tabs>
          <w:tab w:val="left" w:pos="567"/>
          <w:tab w:val="left" w:pos="1134"/>
          <w:tab w:val="left" w:pos="2268"/>
        </w:tabs>
        <w:ind w:left="1134"/>
        <w:jc w:val="both"/>
      </w:pPr>
    </w:p>
    <w:p w14:paraId="114BD685" w14:textId="77777777" w:rsidR="0012622C" w:rsidRPr="00201BDB" w:rsidRDefault="0012622C" w:rsidP="0012622C">
      <w:pPr>
        <w:pStyle w:val="ListParagraph"/>
        <w:numPr>
          <w:ilvl w:val="0"/>
          <w:numId w:val="133"/>
        </w:numPr>
        <w:tabs>
          <w:tab w:val="left" w:pos="567"/>
          <w:tab w:val="left" w:pos="1134"/>
          <w:tab w:val="left" w:pos="2268"/>
        </w:tabs>
        <w:spacing w:after="160"/>
        <w:ind w:left="1134" w:hanging="567"/>
        <w:jc w:val="both"/>
      </w:pPr>
      <w:r w:rsidRPr="00201BDB">
        <w:t xml:space="preserve">Using this above definition of </w:t>
      </w:r>
      <w:proofErr w:type="spellStart"/>
      <w:r w:rsidRPr="00201BDB">
        <w:t>AoI</w:t>
      </w:r>
      <w:proofErr w:type="spellEnd"/>
      <w:r w:rsidRPr="00201BDB">
        <w:t>, this may include but not limited to the following:</w:t>
      </w:r>
    </w:p>
    <w:p w14:paraId="257177D9" w14:textId="77777777" w:rsidR="0012622C" w:rsidRPr="00201BDB" w:rsidRDefault="0012622C" w:rsidP="0012622C">
      <w:pPr>
        <w:pStyle w:val="ListParagraph"/>
        <w:numPr>
          <w:ilvl w:val="2"/>
          <w:numId w:val="116"/>
        </w:numPr>
        <w:spacing w:after="120" w:line="280" w:lineRule="atLeast"/>
        <w:ind w:left="1701" w:hanging="567"/>
        <w:jc w:val="both"/>
      </w:pPr>
      <w:r w:rsidRPr="00201BDB">
        <w:t>Physical footprint of the Project, transmission lines, and substation.</w:t>
      </w:r>
    </w:p>
    <w:p w14:paraId="0D0F76E8" w14:textId="77777777" w:rsidR="0012622C" w:rsidRPr="00201BDB" w:rsidRDefault="0012622C" w:rsidP="0012622C">
      <w:pPr>
        <w:pStyle w:val="ListParagraph"/>
        <w:numPr>
          <w:ilvl w:val="2"/>
          <w:numId w:val="116"/>
        </w:numPr>
        <w:spacing w:after="120" w:line="280" w:lineRule="atLeast"/>
        <w:ind w:left="1701" w:hanging="567"/>
        <w:jc w:val="both"/>
      </w:pPr>
      <w:r w:rsidRPr="00201BDB">
        <w:t>Area nearby the Project that may be used as a resting/stopover point for migrating birds; and</w:t>
      </w:r>
    </w:p>
    <w:p w14:paraId="2551692A" w14:textId="77777777" w:rsidR="0012622C" w:rsidRPr="00201BDB" w:rsidRDefault="0012622C" w:rsidP="0012622C">
      <w:pPr>
        <w:pStyle w:val="ListParagraph"/>
        <w:numPr>
          <w:ilvl w:val="2"/>
          <w:numId w:val="116"/>
        </w:numPr>
        <w:spacing w:after="120" w:line="280" w:lineRule="atLeast"/>
        <w:ind w:left="1701" w:hanging="567"/>
        <w:jc w:val="both"/>
      </w:pPr>
      <w:r w:rsidRPr="00201BDB">
        <w:t>Area within the zone of theoretical visibility of the solar panels.</w:t>
      </w:r>
    </w:p>
    <w:p w14:paraId="3F3C43A7" w14:textId="77777777" w:rsidR="0012622C" w:rsidRPr="00201BDB" w:rsidRDefault="0012622C" w:rsidP="0012622C">
      <w:pPr>
        <w:ind w:left="594"/>
        <w:jc w:val="both"/>
      </w:pPr>
    </w:p>
    <w:p w14:paraId="05FC3DE1" w14:textId="77777777" w:rsidR="0012622C" w:rsidRPr="00201BDB" w:rsidRDefault="0012622C" w:rsidP="0012622C">
      <w:pPr>
        <w:pStyle w:val="ListParagraph"/>
        <w:numPr>
          <w:ilvl w:val="0"/>
          <w:numId w:val="133"/>
        </w:numPr>
        <w:tabs>
          <w:tab w:val="left" w:pos="567"/>
          <w:tab w:val="left" w:pos="1134"/>
          <w:tab w:val="left" w:pos="2268"/>
        </w:tabs>
        <w:spacing w:after="160"/>
        <w:ind w:left="1134" w:hanging="567"/>
        <w:jc w:val="both"/>
      </w:pPr>
      <w:r w:rsidRPr="00CD3521">
        <w:rPr>
          <w:b/>
          <w:bCs/>
        </w:rPr>
        <w:t>Deliverable:</w:t>
      </w:r>
      <w:r w:rsidRPr="00201BDB">
        <w:t xml:space="preserve"> The Consultant shall deliver the Project Area of Influence report. This document shall be included into the ESIA Report as a standalone section.</w:t>
      </w:r>
    </w:p>
    <w:p w14:paraId="38DE9CE8" w14:textId="77777777" w:rsidR="0012622C" w:rsidRPr="00201BDB" w:rsidRDefault="0012622C" w:rsidP="0012622C">
      <w:pPr>
        <w:spacing w:after="120" w:line="280" w:lineRule="atLeast"/>
        <w:jc w:val="both"/>
      </w:pPr>
    </w:p>
    <w:p w14:paraId="4F3644A6" w14:textId="77777777" w:rsidR="0012622C" w:rsidRPr="00201BDB" w:rsidRDefault="0012622C" w:rsidP="0012622C">
      <w:pPr>
        <w:pStyle w:val="ListParagraph"/>
        <w:numPr>
          <w:ilvl w:val="0"/>
          <w:numId w:val="130"/>
        </w:numPr>
        <w:spacing w:after="120" w:line="280" w:lineRule="atLeast"/>
        <w:ind w:left="567" w:hanging="567"/>
        <w:jc w:val="both"/>
        <w:rPr>
          <w:b/>
          <w:bCs/>
        </w:rPr>
      </w:pPr>
      <w:r w:rsidRPr="00201BDB">
        <w:rPr>
          <w:b/>
          <w:bCs/>
        </w:rPr>
        <w:t xml:space="preserve">Review of Country’s Legal Framework and AIIB Environmental and Social Framework (ESF)  </w:t>
      </w:r>
    </w:p>
    <w:p w14:paraId="6FF4825F" w14:textId="77777777" w:rsidR="0012622C" w:rsidRPr="00201BDB" w:rsidRDefault="0012622C" w:rsidP="0012622C">
      <w:pPr>
        <w:pStyle w:val="ListParagraph"/>
        <w:spacing w:after="120" w:line="280" w:lineRule="atLeast"/>
        <w:ind w:left="567"/>
        <w:jc w:val="both"/>
        <w:rPr>
          <w:b/>
          <w:bCs/>
        </w:rPr>
      </w:pPr>
    </w:p>
    <w:p w14:paraId="123A7033" w14:textId="77777777" w:rsidR="0012622C" w:rsidRPr="00201BDB" w:rsidRDefault="0012622C" w:rsidP="0012622C">
      <w:pPr>
        <w:pStyle w:val="ListParagraph"/>
        <w:numPr>
          <w:ilvl w:val="0"/>
          <w:numId w:val="134"/>
        </w:numPr>
        <w:tabs>
          <w:tab w:val="left" w:pos="567"/>
          <w:tab w:val="left" w:pos="1134"/>
          <w:tab w:val="left" w:pos="2268"/>
        </w:tabs>
        <w:spacing w:after="160"/>
        <w:ind w:left="1134" w:hanging="567"/>
        <w:jc w:val="both"/>
        <w:rPr>
          <w:rFonts w:eastAsia="SimSun"/>
        </w:rPr>
      </w:pPr>
      <w:r w:rsidRPr="00201BDB">
        <w:rPr>
          <w:rFonts w:eastAsia="SimSun"/>
        </w:rPr>
        <w:t xml:space="preserve">The Consultant shall define the legal framework under which the ESIA is being completed, including applicable laws and regulations, AIIB ESS, WBG EHS, norms and requirements set forth at the international, national, regional and/or local levels. The most stringent requirement to prevail. </w:t>
      </w:r>
      <w:r w:rsidRPr="00201BDB">
        <w:t xml:space="preserve">The review shall comprise the following: </w:t>
      </w:r>
    </w:p>
    <w:p w14:paraId="66EF0767" w14:textId="77777777" w:rsidR="0012622C" w:rsidRPr="00201BDB" w:rsidRDefault="0012622C" w:rsidP="0012622C">
      <w:pPr>
        <w:pStyle w:val="ListParagraph"/>
        <w:numPr>
          <w:ilvl w:val="2"/>
          <w:numId w:val="116"/>
        </w:numPr>
        <w:spacing w:after="120" w:line="280" w:lineRule="atLeast"/>
        <w:ind w:left="1701" w:hanging="567"/>
        <w:jc w:val="both"/>
      </w:pPr>
      <w:r w:rsidRPr="00201BDB">
        <w:t xml:space="preserve">Detailed review of the environment, health, safety and social regulatory framework that governs the development of the Project from concept to operations. </w:t>
      </w:r>
    </w:p>
    <w:p w14:paraId="7AFBE111" w14:textId="77777777" w:rsidR="0012622C" w:rsidRPr="00201BDB" w:rsidRDefault="0012622C" w:rsidP="0012622C">
      <w:pPr>
        <w:pStyle w:val="ListParagraph"/>
        <w:numPr>
          <w:ilvl w:val="2"/>
          <w:numId w:val="116"/>
        </w:numPr>
        <w:spacing w:after="120" w:line="280" w:lineRule="atLeast"/>
        <w:ind w:left="1701" w:hanging="567"/>
        <w:jc w:val="both"/>
      </w:pPr>
      <w:r w:rsidRPr="00201BDB">
        <w:t xml:space="preserve">Detailed review of laws, regulations, national guidelines, standards, international treaties and conventions of which Cambodia is a signatory to, and which is relevant to the Project directly or indirectly. A clear requirement from the Project shall be enumerated for each relevant piece of legislation. </w:t>
      </w:r>
    </w:p>
    <w:p w14:paraId="2BF64389" w14:textId="77777777" w:rsidR="0012622C" w:rsidRPr="00201BDB" w:rsidRDefault="0012622C" w:rsidP="0012622C">
      <w:pPr>
        <w:pStyle w:val="ListParagraph"/>
        <w:numPr>
          <w:ilvl w:val="2"/>
          <w:numId w:val="116"/>
        </w:numPr>
        <w:spacing w:after="120" w:line="280" w:lineRule="atLeast"/>
        <w:ind w:left="1701" w:hanging="567"/>
        <w:jc w:val="both"/>
      </w:pPr>
      <w:r w:rsidRPr="00201BDB">
        <w:t>Detailed review of the relevant country regulations, environmental permit process and relevant institutional set-up (entities involved in environmental management in country); and</w:t>
      </w:r>
    </w:p>
    <w:p w14:paraId="2189AA13" w14:textId="77777777" w:rsidR="0012622C" w:rsidRPr="00201BDB" w:rsidRDefault="0012622C" w:rsidP="0012622C">
      <w:pPr>
        <w:pStyle w:val="ListParagraph"/>
        <w:numPr>
          <w:ilvl w:val="2"/>
          <w:numId w:val="116"/>
        </w:numPr>
        <w:spacing w:after="120" w:line="280" w:lineRule="atLeast"/>
        <w:ind w:left="1701" w:hanging="567"/>
        <w:jc w:val="both"/>
      </w:pPr>
      <w:r w:rsidRPr="00201BDB">
        <w:t xml:space="preserve">Detailed review of the AIIB ESS E&amp;S requirements as identified in scoping process including the ones that would be triggered for the Project and </w:t>
      </w:r>
      <w:r w:rsidRPr="00201BDB">
        <w:lastRenderedPageBreak/>
        <w:t xml:space="preserve">necessary requirements that shall be taken care of during Project development. </w:t>
      </w:r>
    </w:p>
    <w:p w14:paraId="394E636F" w14:textId="77777777" w:rsidR="0012622C" w:rsidRPr="00201BDB" w:rsidRDefault="0012622C" w:rsidP="0012622C">
      <w:pPr>
        <w:spacing w:after="120" w:line="280" w:lineRule="atLeast"/>
        <w:ind w:left="28"/>
        <w:jc w:val="both"/>
      </w:pPr>
    </w:p>
    <w:p w14:paraId="0F496C93" w14:textId="77777777" w:rsidR="0012622C" w:rsidRPr="00201BDB" w:rsidRDefault="0012622C" w:rsidP="0012622C">
      <w:pPr>
        <w:pStyle w:val="ListParagraph"/>
        <w:numPr>
          <w:ilvl w:val="0"/>
          <w:numId w:val="134"/>
        </w:numPr>
        <w:tabs>
          <w:tab w:val="left" w:pos="567"/>
          <w:tab w:val="left" w:pos="1134"/>
          <w:tab w:val="left" w:pos="2268"/>
        </w:tabs>
        <w:spacing w:after="160"/>
        <w:ind w:left="1134" w:hanging="567"/>
        <w:jc w:val="both"/>
      </w:pPr>
      <w:r w:rsidRPr="00CD3521">
        <w:rPr>
          <w:b/>
          <w:bCs/>
        </w:rPr>
        <w:t>Deliverable:</w:t>
      </w:r>
      <w:r w:rsidRPr="00201BDB">
        <w:t xml:space="preserve"> The Consultant shall deliver the Legal and Regulatory Framework report. This document shall be included in the ESIA Report as a standalone section.</w:t>
      </w:r>
    </w:p>
    <w:p w14:paraId="4B5E01C3" w14:textId="77777777" w:rsidR="00A60761" w:rsidRPr="00201BDB" w:rsidRDefault="00A60761" w:rsidP="00A60761">
      <w:pPr>
        <w:pStyle w:val="ListParagraph"/>
        <w:tabs>
          <w:tab w:val="left" w:pos="567"/>
          <w:tab w:val="left" w:pos="1134"/>
          <w:tab w:val="left" w:pos="2268"/>
        </w:tabs>
        <w:ind w:left="1134"/>
        <w:jc w:val="both"/>
      </w:pPr>
    </w:p>
    <w:p w14:paraId="70767525" w14:textId="77777777" w:rsidR="00A60761" w:rsidRPr="00201BDB" w:rsidRDefault="00A60761" w:rsidP="00A60761">
      <w:pPr>
        <w:pStyle w:val="ListParagraph"/>
        <w:numPr>
          <w:ilvl w:val="0"/>
          <w:numId w:val="130"/>
        </w:numPr>
        <w:spacing w:after="120" w:line="280" w:lineRule="atLeast"/>
        <w:ind w:left="567" w:hanging="567"/>
        <w:jc w:val="both"/>
        <w:rPr>
          <w:b/>
          <w:bCs/>
        </w:rPr>
      </w:pPr>
      <w:bookmarkStart w:id="4" w:name="_Toc138160486"/>
      <w:r w:rsidRPr="00201BDB">
        <w:rPr>
          <w:b/>
          <w:bCs/>
        </w:rPr>
        <w:t>Methodology</w:t>
      </w:r>
      <w:bookmarkEnd w:id="4"/>
      <w:r w:rsidRPr="00201BDB">
        <w:rPr>
          <w:b/>
          <w:bCs/>
        </w:rPr>
        <w:t xml:space="preserve"> </w:t>
      </w:r>
    </w:p>
    <w:p w14:paraId="0B790E72" w14:textId="77777777" w:rsidR="00A60761" w:rsidRPr="00201BDB" w:rsidRDefault="00A60761" w:rsidP="00A60761">
      <w:pPr>
        <w:pStyle w:val="ListParagraph"/>
        <w:spacing w:after="120" w:line="280" w:lineRule="atLeast"/>
        <w:ind w:left="567"/>
        <w:jc w:val="both"/>
        <w:rPr>
          <w:b/>
          <w:bCs/>
        </w:rPr>
      </w:pPr>
    </w:p>
    <w:p w14:paraId="10C83E1A" w14:textId="77777777" w:rsidR="0012622C" w:rsidRPr="00201BDB" w:rsidRDefault="0012622C" w:rsidP="0012622C">
      <w:pPr>
        <w:pStyle w:val="ListParagraph"/>
        <w:numPr>
          <w:ilvl w:val="0"/>
          <w:numId w:val="135"/>
        </w:numPr>
        <w:tabs>
          <w:tab w:val="left" w:pos="567"/>
          <w:tab w:val="left" w:pos="1134"/>
          <w:tab w:val="left" w:pos="2268"/>
        </w:tabs>
        <w:spacing w:after="160"/>
        <w:ind w:left="1134" w:hanging="567"/>
        <w:jc w:val="both"/>
      </w:pPr>
      <w:r w:rsidRPr="00201BDB">
        <w:t>The Consultant shall incorporate in the ESIA a comprehensive description of the methodology employed for collecting additional baseline data and conducting updated impact assessments. The methodology section shall provide a clear explanation of how the Project is expected to impact each of the identified E&amp;S parameters. It shall include details on the methods utilized to assess these impacts, such as model studies, empirical approaches, referencing existing similar situations, or drawing from previous studies.</w:t>
      </w:r>
    </w:p>
    <w:p w14:paraId="6D0333C0" w14:textId="77777777" w:rsidR="0012622C" w:rsidRPr="00201BDB" w:rsidRDefault="0012622C" w:rsidP="0012622C">
      <w:pPr>
        <w:pStyle w:val="ListParagraph"/>
        <w:tabs>
          <w:tab w:val="left" w:pos="567"/>
          <w:tab w:val="left" w:pos="1134"/>
          <w:tab w:val="left" w:pos="2268"/>
        </w:tabs>
        <w:ind w:left="1134"/>
        <w:jc w:val="both"/>
      </w:pPr>
    </w:p>
    <w:p w14:paraId="2EE53174" w14:textId="77777777" w:rsidR="0012622C" w:rsidRPr="00201BDB" w:rsidRDefault="0012622C" w:rsidP="0012622C">
      <w:pPr>
        <w:pStyle w:val="ListParagraph"/>
        <w:numPr>
          <w:ilvl w:val="0"/>
          <w:numId w:val="135"/>
        </w:numPr>
        <w:tabs>
          <w:tab w:val="left" w:pos="567"/>
          <w:tab w:val="left" w:pos="1134"/>
          <w:tab w:val="left" w:pos="2268"/>
        </w:tabs>
        <w:spacing w:after="160"/>
        <w:ind w:left="1134" w:hanging="567"/>
        <w:jc w:val="both"/>
        <w:rPr>
          <w:rFonts w:eastAsia="SimSun"/>
        </w:rPr>
      </w:pPr>
      <w:r w:rsidRPr="00201BDB">
        <w:t>Furthermore, the methodology section shall specify the tools used for both the baseline data collection and impact assessment. When applicable, these tools shall be provided as an annex to the ESIA, ensuring transparency and</w:t>
      </w:r>
      <w:r w:rsidRPr="00201BDB">
        <w:rPr>
          <w:rFonts w:eastAsia="SimSun"/>
        </w:rPr>
        <w:t xml:space="preserve"> enabling further examination of the methodology's application.</w:t>
      </w:r>
    </w:p>
    <w:p w14:paraId="29A70DC7" w14:textId="77777777" w:rsidR="0012622C" w:rsidRPr="00201BDB" w:rsidRDefault="0012622C" w:rsidP="0012622C">
      <w:pPr>
        <w:pStyle w:val="Heading4"/>
        <w:ind w:left="567"/>
        <w:jc w:val="both"/>
        <w:rPr>
          <w:i/>
          <w:iCs/>
          <w:u w:val="single"/>
        </w:rPr>
      </w:pPr>
      <w:r w:rsidRPr="00201BDB">
        <w:rPr>
          <w:u w:val="single"/>
        </w:rPr>
        <w:t>Baseline Methodology</w:t>
      </w:r>
    </w:p>
    <w:p w14:paraId="08C84E95" w14:textId="77777777" w:rsidR="0012622C" w:rsidRPr="00201BDB" w:rsidRDefault="0012622C" w:rsidP="0012622C">
      <w:pPr>
        <w:pStyle w:val="ListParagraph"/>
        <w:tabs>
          <w:tab w:val="left" w:pos="567"/>
          <w:tab w:val="left" w:pos="1134"/>
          <w:tab w:val="left" w:pos="2268"/>
        </w:tabs>
        <w:ind w:left="1134"/>
        <w:jc w:val="both"/>
        <w:rPr>
          <w:rFonts w:eastAsia="SimSun"/>
        </w:rPr>
      </w:pPr>
    </w:p>
    <w:p w14:paraId="077B61F4" w14:textId="77777777" w:rsidR="0012622C" w:rsidRPr="00201BDB" w:rsidRDefault="0012622C" w:rsidP="0012622C">
      <w:pPr>
        <w:pStyle w:val="ListParagraph"/>
        <w:numPr>
          <w:ilvl w:val="0"/>
          <w:numId w:val="136"/>
        </w:numPr>
        <w:tabs>
          <w:tab w:val="left" w:pos="567"/>
          <w:tab w:val="left" w:pos="1134"/>
          <w:tab w:val="left" w:pos="2268"/>
        </w:tabs>
        <w:spacing w:after="160"/>
        <w:ind w:left="1134" w:hanging="567"/>
        <w:jc w:val="both"/>
        <w:rPr>
          <w:rFonts w:eastAsia="SimSun"/>
        </w:rPr>
      </w:pPr>
      <w:r w:rsidRPr="00201BDB">
        <w:rPr>
          <w:rFonts w:eastAsia="SimSun"/>
        </w:rPr>
        <w:t xml:space="preserve">The Consultant is expected to collect and analyze relevant data for the aspects detailed in the </w:t>
      </w:r>
      <w:r w:rsidRPr="00201BDB">
        <w:rPr>
          <w:rFonts w:eastAsia="SimSun"/>
          <w:i/>
          <w:iCs/>
        </w:rPr>
        <w:t>E&amp;S Baseline Collection</w:t>
      </w:r>
      <w:r w:rsidRPr="00201BDB">
        <w:rPr>
          <w:rFonts w:eastAsia="SimSun"/>
          <w:b/>
          <w:bCs/>
          <w:i/>
          <w:iCs/>
        </w:rPr>
        <w:t xml:space="preserve"> </w:t>
      </w:r>
      <w:r w:rsidRPr="00201BDB">
        <w:rPr>
          <w:rFonts w:eastAsia="SimSun"/>
        </w:rPr>
        <w:t xml:space="preserve">section of this </w:t>
      </w:r>
      <w:proofErr w:type="spellStart"/>
      <w:r w:rsidRPr="00201BDB">
        <w:rPr>
          <w:rFonts w:eastAsia="SimSun"/>
        </w:rPr>
        <w:t>ToR</w:t>
      </w:r>
      <w:proofErr w:type="spellEnd"/>
      <w:r w:rsidRPr="00201BDB">
        <w:rPr>
          <w:rFonts w:eastAsia="SimSun"/>
        </w:rPr>
        <w:t xml:space="preserve">. The following shall be considered by the  Consultant: </w:t>
      </w:r>
    </w:p>
    <w:p w14:paraId="23698D7B" w14:textId="77777777" w:rsidR="0012622C" w:rsidRPr="00201BDB" w:rsidRDefault="0012622C" w:rsidP="0012622C">
      <w:pPr>
        <w:pStyle w:val="ListParagraph"/>
        <w:numPr>
          <w:ilvl w:val="2"/>
          <w:numId w:val="116"/>
        </w:numPr>
        <w:spacing w:after="120" w:line="280" w:lineRule="atLeast"/>
        <w:ind w:left="1701" w:hanging="567"/>
        <w:jc w:val="both"/>
      </w:pPr>
      <w:r w:rsidRPr="00201BDB">
        <w:t>Secondary data shall be used where relevant (e.g., trustworthy statistical records, census records, government reports, non-governmental organization (NGO) publications, academic studies and articles, topographic maps, aerial photos, satellite imagery, international databases, E&amp;S Studies carried out for the Project, GIS data etc.); and</w:t>
      </w:r>
    </w:p>
    <w:p w14:paraId="2365783C" w14:textId="77777777" w:rsidR="0012622C" w:rsidRPr="00201BDB" w:rsidRDefault="0012622C" w:rsidP="0012622C">
      <w:pPr>
        <w:pStyle w:val="ListParagraph"/>
        <w:numPr>
          <w:ilvl w:val="2"/>
          <w:numId w:val="116"/>
        </w:numPr>
        <w:spacing w:after="120" w:line="280" w:lineRule="atLeast"/>
        <w:ind w:left="1701" w:hanging="567"/>
        <w:jc w:val="both"/>
      </w:pPr>
      <w:r w:rsidRPr="00201BDB">
        <w:t>Primary data collection through site visit. A field planning exercise shall be undertaken to facilitate collection of primary data. This shall include scheduling of activities, logistics planning, and development of field tools.</w:t>
      </w:r>
    </w:p>
    <w:p w14:paraId="06C25364" w14:textId="77777777" w:rsidR="0012622C" w:rsidRPr="00201BDB" w:rsidRDefault="0012622C" w:rsidP="0012622C">
      <w:pPr>
        <w:pStyle w:val="ListParagraph"/>
        <w:spacing w:after="120" w:line="280" w:lineRule="atLeast"/>
        <w:ind w:left="1701"/>
        <w:jc w:val="both"/>
      </w:pPr>
    </w:p>
    <w:p w14:paraId="6805E2A4" w14:textId="77777777" w:rsidR="0012622C" w:rsidRPr="00201BDB" w:rsidRDefault="0012622C" w:rsidP="0012622C">
      <w:pPr>
        <w:pStyle w:val="ListParagraph"/>
        <w:numPr>
          <w:ilvl w:val="0"/>
          <w:numId w:val="136"/>
        </w:numPr>
        <w:tabs>
          <w:tab w:val="left" w:pos="567"/>
          <w:tab w:val="left" w:pos="1134"/>
          <w:tab w:val="left" w:pos="2268"/>
        </w:tabs>
        <w:spacing w:after="160"/>
        <w:ind w:left="1134" w:hanging="567"/>
        <w:jc w:val="both"/>
      </w:pPr>
      <w:r w:rsidRPr="00201BDB">
        <w:t>Data collection shall be undertaken to enable an assessment that is appropriate to the nature and scale of the Project and is able to meet requirements of both prevailing laws and regulations within country and the AIIB ESS. The spatial and temporal extent of the baseline surveys shall be determined through professional judgment and good practice. Data shall be gender disaggregated, relevant to inform decisions about design, construction, operation, and mitigation measures. This section shall indicate the accuracy, reliability, and data sources, and shows that the necessary investigations to gather, review and compile all relevant data, and/or to consult with stakeholders have been undertaken by the E&amp;S Consultant.</w:t>
      </w:r>
    </w:p>
    <w:p w14:paraId="0F3B5651" w14:textId="77777777" w:rsidR="00DE2E78" w:rsidRDefault="00DE2E78" w:rsidP="0012622C">
      <w:pPr>
        <w:pStyle w:val="Heading4"/>
        <w:ind w:left="567"/>
        <w:jc w:val="both"/>
        <w:rPr>
          <w:u w:val="single"/>
        </w:rPr>
      </w:pPr>
    </w:p>
    <w:p w14:paraId="0F198A19" w14:textId="77777777" w:rsidR="00DE2E78" w:rsidRDefault="00DE2E78" w:rsidP="0012622C">
      <w:pPr>
        <w:pStyle w:val="Heading4"/>
        <w:ind w:left="567"/>
        <w:jc w:val="both"/>
        <w:rPr>
          <w:u w:val="single"/>
        </w:rPr>
      </w:pPr>
    </w:p>
    <w:p w14:paraId="44D49A13" w14:textId="726B07DC" w:rsidR="0012622C" w:rsidRPr="00201BDB" w:rsidRDefault="0012622C" w:rsidP="0012622C">
      <w:pPr>
        <w:pStyle w:val="Heading4"/>
        <w:ind w:left="567"/>
        <w:jc w:val="both"/>
        <w:rPr>
          <w:i/>
          <w:iCs/>
          <w:u w:val="single"/>
        </w:rPr>
      </w:pPr>
      <w:r w:rsidRPr="00201BDB">
        <w:rPr>
          <w:u w:val="single"/>
        </w:rPr>
        <w:t xml:space="preserve">Impact Assessment Methodology </w:t>
      </w:r>
    </w:p>
    <w:p w14:paraId="2B27A558" w14:textId="77777777" w:rsidR="0012622C" w:rsidRPr="00201BDB" w:rsidRDefault="0012622C" w:rsidP="0012622C"/>
    <w:p w14:paraId="2AFEDDAA" w14:textId="77777777" w:rsidR="0012622C" w:rsidRPr="00201BDB" w:rsidRDefault="0012622C" w:rsidP="0012622C">
      <w:pPr>
        <w:pStyle w:val="ListParagraph"/>
        <w:numPr>
          <w:ilvl w:val="0"/>
          <w:numId w:val="137"/>
        </w:numPr>
        <w:tabs>
          <w:tab w:val="left" w:pos="567"/>
          <w:tab w:val="left" w:pos="1134"/>
          <w:tab w:val="left" w:pos="2268"/>
        </w:tabs>
        <w:spacing w:after="160"/>
        <w:ind w:left="1134" w:hanging="567"/>
        <w:jc w:val="both"/>
        <w:rPr>
          <w:rFonts w:eastAsia="SimSun"/>
        </w:rPr>
      </w:pPr>
      <w:r w:rsidRPr="00201BDB">
        <w:rPr>
          <w:rFonts w:eastAsia="SimSun"/>
        </w:rPr>
        <w:t xml:space="preserve">The Consultant is expected to incorporate the following: </w:t>
      </w:r>
    </w:p>
    <w:p w14:paraId="0E8A7B2F" w14:textId="77777777" w:rsidR="0012622C" w:rsidRPr="00201BDB" w:rsidRDefault="0012622C" w:rsidP="0012622C">
      <w:pPr>
        <w:pStyle w:val="ListParagraph"/>
        <w:numPr>
          <w:ilvl w:val="2"/>
          <w:numId w:val="116"/>
        </w:numPr>
        <w:spacing w:after="120" w:line="280" w:lineRule="atLeast"/>
        <w:ind w:left="1701" w:hanging="567"/>
        <w:jc w:val="both"/>
      </w:pPr>
      <w:r w:rsidRPr="00201BDB">
        <w:t xml:space="preserve">Impacts characterization (negative, positive, mixed). </w:t>
      </w:r>
    </w:p>
    <w:p w14:paraId="71A464EE" w14:textId="77777777" w:rsidR="0012622C" w:rsidRPr="00201BDB" w:rsidRDefault="0012622C" w:rsidP="0012622C">
      <w:pPr>
        <w:pStyle w:val="ListParagraph"/>
        <w:numPr>
          <w:ilvl w:val="2"/>
          <w:numId w:val="116"/>
        </w:numPr>
        <w:spacing w:after="120" w:line="280" w:lineRule="atLeast"/>
        <w:ind w:left="1701" w:hanging="567"/>
        <w:jc w:val="both"/>
      </w:pPr>
      <w:r w:rsidRPr="00201BDB">
        <w:lastRenderedPageBreak/>
        <w:t>Impacts nature and duration (direct, secondary, indirect, cumulative; short-term, long term, permanent, reversible).</w:t>
      </w:r>
    </w:p>
    <w:p w14:paraId="4AC0FAC4" w14:textId="77777777" w:rsidR="0012622C" w:rsidRPr="00201BDB" w:rsidRDefault="0012622C" w:rsidP="0012622C">
      <w:pPr>
        <w:pStyle w:val="ListParagraph"/>
        <w:numPr>
          <w:ilvl w:val="2"/>
          <w:numId w:val="116"/>
        </w:numPr>
        <w:spacing w:after="120" w:line="280" w:lineRule="atLeast"/>
        <w:ind w:left="1701" w:hanging="567"/>
        <w:jc w:val="both"/>
      </w:pPr>
      <w:r w:rsidRPr="00201BDB">
        <w:t xml:space="preserve">Impact significance/magnitude (negligible, minor, moderate, major).  </w:t>
      </w:r>
    </w:p>
    <w:p w14:paraId="6861183A" w14:textId="77777777" w:rsidR="0012622C" w:rsidRPr="00201BDB" w:rsidRDefault="0012622C" w:rsidP="0012622C">
      <w:pPr>
        <w:pStyle w:val="ListParagraph"/>
        <w:numPr>
          <w:ilvl w:val="2"/>
          <w:numId w:val="116"/>
        </w:numPr>
        <w:spacing w:after="120" w:line="280" w:lineRule="atLeast"/>
        <w:ind w:left="1701" w:hanging="567"/>
        <w:jc w:val="both"/>
      </w:pPr>
      <w:r w:rsidRPr="00201BDB">
        <w:t xml:space="preserve">Impacts likelihood (unlikely, possible, likely). </w:t>
      </w:r>
    </w:p>
    <w:p w14:paraId="6FEB5FE7" w14:textId="77777777" w:rsidR="0012622C" w:rsidRPr="00201BDB" w:rsidRDefault="0012622C" w:rsidP="0012622C">
      <w:pPr>
        <w:pStyle w:val="ListParagraph"/>
        <w:numPr>
          <w:ilvl w:val="2"/>
          <w:numId w:val="116"/>
        </w:numPr>
        <w:spacing w:after="120" w:line="280" w:lineRule="atLeast"/>
        <w:ind w:left="1701" w:hanging="567"/>
        <w:jc w:val="both"/>
      </w:pPr>
      <w:r w:rsidRPr="00201BDB">
        <w:t>Spatial scale (national, regional, local).</w:t>
      </w:r>
    </w:p>
    <w:p w14:paraId="33CB2445" w14:textId="77777777" w:rsidR="0012622C" w:rsidRPr="00201BDB" w:rsidRDefault="0012622C" w:rsidP="0012622C">
      <w:pPr>
        <w:pStyle w:val="ListParagraph"/>
        <w:numPr>
          <w:ilvl w:val="2"/>
          <w:numId w:val="116"/>
        </w:numPr>
        <w:spacing w:after="120" w:line="280" w:lineRule="atLeast"/>
        <w:ind w:left="1701" w:hanging="567"/>
        <w:jc w:val="both"/>
      </w:pPr>
      <w:r w:rsidRPr="00201BDB">
        <w:t xml:space="preserve">Measures to mitigate (adverse) or enhance (positive) impacts. </w:t>
      </w:r>
    </w:p>
    <w:p w14:paraId="133B2E94" w14:textId="77777777" w:rsidR="0012622C" w:rsidRPr="00201BDB" w:rsidRDefault="0012622C" w:rsidP="0012622C">
      <w:pPr>
        <w:pStyle w:val="ListParagraph"/>
        <w:numPr>
          <w:ilvl w:val="2"/>
          <w:numId w:val="116"/>
        </w:numPr>
        <w:spacing w:after="120" w:line="280" w:lineRule="atLeast"/>
        <w:ind w:left="1701" w:hanging="567"/>
        <w:jc w:val="both"/>
      </w:pPr>
      <w:r w:rsidRPr="00201BDB">
        <w:t>Significance/magnitude of residual impacts (negligible, minor, moderate, major) and</w:t>
      </w:r>
    </w:p>
    <w:p w14:paraId="6076B07E" w14:textId="77777777" w:rsidR="0012622C" w:rsidRPr="00201BDB" w:rsidRDefault="0012622C" w:rsidP="0012622C">
      <w:pPr>
        <w:pStyle w:val="ListParagraph"/>
        <w:numPr>
          <w:ilvl w:val="2"/>
          <w:numId w:val="116"/>
        </w:numPr>
        <w:spacing w:after="120" w:line="280" w:lineRule="atLeast"/>
        <w:ind w:left="1701" w:hanging="567"/>
        <w:jc w:val="both"/>
      </w:pPr>
      <w:r w:rsidRPr="00201BDB">
        <w:t xml:space="preserve">Where relevant receptor sensitivity/vulnerability (negligible, low, medium, high). </w:t>
      </w:r>
    </w:p>
    <w:p w14:paraId="445DAB9D" w14:textId="77777777" w:rsidR="0012622C" w:rsidRPr="00201BDB" w:rsidRDefault="0012622C" w:rsidP="0012622C">
      <w:pPr>
        <w:ind w:left="20"/>
        <w:jc w:val="both"/>
        <w:rPr>
          <w:rFonts w:eastAsia="SimSun"/>
        </w:rPr>
      </w:pPr>
    </w:p>
    <w:p w14:paraId="588D77B5" w14:textId="77777777" w:rsidR="0012622C" w:rsidRPr="00201BDB" w:rsidRDefault="0012622C" w:rsidP="0012622C">
      <w:pPr>
        <w:pStyle w:val="ListParagraph"/>
        <w:numPr>
          <w:ilvl w:val="0"/>
          <w:numId w:val="137"/>
        </w:numPr>
        <w:tabs>
          <w:tab w:val="left" w:pos="567"/>
          <w:tab w:val="left" w:pos="1134"/>
          <w:tab w:val="left" w:pos="2268"/>
        </w:tabs>
        <w:spacing w:after="160"/>
        <w:ind w:left="1134" w:hanging="567"/>
        <w:jc w:val="both"/>
        <w:rPr>
          <w:rFonts w:eastAsia="SimSun"/>
        </w:rPr>
      </w:pPr>
      <w:r w:rsidRPr="00201BDB">
        <w:rPr>
          <w:rFonts w:eastAsia="SimSun"/>
        </w:rPr>
        <w:t xml:space="preserve">The mitigation hierarchy, avoidance or minimization, mitigation, and as last resort compensation, with clear indication of the impact before mitigation and the residual impact after mitigation, shall be captured in the ESIA. Impact assessment shall also consider the views and concerns of Project Affected People (PAP) and other stakeholders (where relevant). </w:t>
      </w:r>
    </w:p>
    <w:p w14:paraId="46363425" w14:textId="77777777" w:rsidR="0012622C" w:rsidRPr="00201BDB" w:rsidRDefault="0012622C" w:rsidP="0012622C">
      <w:pPr>
        <w:pStyle w:val="ListParagraph"/>
        <w:tabs>
          <w:tab w:val="left" w:pos="567"/>
          <w:tab w:val="left" w:pos="1134"/>
          <w:tab w:val="left" w:pos="2268"/>
        </w:tabs>
        <w:ind w:left="1134"/>
        <w:jc w:val="both"/>
      </w:pPr>
    </w:p>
    <w:p w14:paraId="287B3DAB" w14:textId="77777777" w:rsidR="0012622C" w:rsidRPr="00201BDB" w:rsidRDefault="0012622C" w:rsidP="0012622C">
      <w:pPr>
        <w:pStyle w:val="ListParagraph"/>
        <w:numPr>
          <w:ilvl w:val="0"/>
          <w:numId w:val="137"/>
        </w:numPr>
        <w:tabs>
          <w:tab w:val="left" w:pos="567"/>
          <w:tab w:val="left" w:pos="1134"/>
          <w:tab w:val="left" w:pos="2268"/>
        </w:tabs>
        <w:spacing w:after="160"/>
        <w:ind w:left="1134" w:hanging="567"/>
        <w:jc w:val="both"/>
      </w:pPr>
      <w:r w:rsidRPr="00CD3521">
        <w:rPr>
          <w:rFonts w:eastAsia="SimSun"/>
          <w:b/>
          <w:bCs/>
        </w:rPr>
        <w:t>Deliverable</w:t>
      </w:r>
      <w:r w:rsidRPr="00CD3521">
        <w:rPr>
          <w:rFonts w:eastAsia="SimSun"/>
        </w:rPr>
        <w:t xml:space="preserve">: </w:t>
      </w:r>
      <w:r w:rsidRPr="00201BDB">
        <w:t>The Consultant shall deliver the Methodology report. This document shall be included in the ESIA Report as a standalone section.</w:t>
      </w:r>
    </w:p>
    <w:p w14:paraId="7937FABB" w14:textId="77777777" w:rsidR="00A60761" w:rsidRPr="00201BDB" w:rsidRDefault="00A60761" w:rsidP="00A60761">
      <w:pPr>
        <w:pStyle w:val="ListParagraph"/>
        <w:tabs>
          <w:tab w:val="left" w:pos="567"/>
          <w:tab w:val="left" w:pos="1134"/>
          <w:tab w:val="left" w:pos="2268"/>
        </w:tabs>
        <w:ind w:left="1134"/>
        <w:jc w:val="both"/>
      </w:pPr>
    </w:p>
    <w:p w14:paraId="739AC2EE" w14:textId="77777777" w:rsidR="00A60761" w:rsidRPr="00201BDB" w:rsidRDefault="00A60761" w:rsidP="00A60761">
      <w:pPr>
        <w:pStyle w:val="ListParagraph"/>
        <w:numPr>
          <w:ilvl w:val="0"/>
          <w:numId w:val="130"/>
        </w:numPr>
        <w:spacing w:after="120" w:line="280" w:lineRule="atLeast"/>
        <w:ind w:left="567" w:hanging="567"/>
        <w:jc w:val="both"/>
        <w:rPr>
          <w:b/>
          <w:bCs/>
        </w:rPr>
      </w:pPr>
      <w:r w:rsidRPr="00201BDB">
        <w:rPr>
          <w:b/>
          <w:bCs/>
        </w:rPr>
        <w:t xml:space="preserve">Environmental and Socioeconomic Baseline </w:t>
      </w:r>
    </w:p>
    <w:p w14:paraId="13350CFD" w14:textId="77777777" w:rsidR="00A60761" w:rsidRPr="00201BDB" w:rsidRDefault="00A60761" w:rsidP="00A60761">
      <w:pPr>
        <w:pStyle w:val="ListParagraph"/>
        <w:spacing w:after="120" w:line="280" w:lineRule="atLeast"/>
        <w:ind w:left="567"/>
        <w:jc w:val="both"/>
        <w:rPr>
          <w:b/>
          <w:bCs/>
        </w:rPr>
      </w:pPr>
    </w:p>
    <w:p w14:paraId="71D9F3FD" w14:textId="77777777" w:rsidR="0012622C" w:rsidRPr="00201BDB" w:rsidRDefault="0012622C" w:rsidP="0012622C">
      <w:pPr>
        <w:pStyle w:val="ListParagraph"/>
        <w:numPr>
          <w:ilvl w:val="0"/>
          <w:numId w:val="138"/>
        </w:numPr>
        <w:tabs>
          <w:tab w:val="left" w:pos="567"/>
          <w:tab w:val="left" w:pos="1134"/>
          <w:tab w:val="left" w:pos="2268"/>
        </w:tabs>
        <w:spacing w:after="160"/>
        <w:ind w:left="1134" w:hanging="567"/>
        <w:jc w:val="both"/>
      </w:pPr>
      <w:r w:rsidRPr="00201BDB">
        <w:t xml:space="preserve">E&amp;S conditions shall be described for the Project </w:t>
      </w:r>
      <w:proofErr w:type="spellStart"/>
      <w:r w:rsidRPr="00201BDB">
        <w:t>AoI</w:t>
      </w:r>
      <w:proofErr w:type="spellEnd"/>
      <w:r w:rsidRPr="00201BDB">
        <w:t xml:space="preserve">, with clear indication of the Project footprint. The collection of data shall cover the range of physical, biological/ecological, socioeconomic, and cultural heritage aspects that are likely to be affected (directly or indirectly) by the Project pre-construction, construction (including any relocation of utilities, resettlement, trees, and any earth work activity), and operation and maintenance (O&amp;M) phases (decommissioning when possible and applicable). </w:t>
      </w:r>
    </w:p>
    <w:p w14:paraId="51722BDE" w14:textId="77777777" w:rsidR="0012622C" w:rsidRPr="00201BDB" w:rsidRDefault="0012622C" w:rsidP="0012622C">
      <w:pPr>
        <w:pStyle w:val="ListParagraph"/>
        <w:tabs>
          <w:tab w:val="left" w:pos="567"/>
          <w:tab w:val="left" w:pos="1134"/>
          <w:tab w:val="left" w:pos="2268"/>
        </w:tabs>
        <w:ind w:left="1134"/>
        <w:jc w:val="both"/>
      </w:pPr>
    </w:p>
    <w:p w14:paraId="2409C056" w14:textId="77777777" w:rsidR="0012622C" w:rsidRPr="00201BDB" w:rsidRDefault="0012622C" w:rsidP="0012622C">
      <w:pPr>
        <w:pStyle w:val="ListParagraph"/>
        <w:numPr>
          <w:ilvl w:val="0"/>
          <w:numId w:val="138"/>
        </w:numPr>
        <w:tabs>
          <w:tab w:val="left" w:pos="567"/>
          <w:tab w:val="left" w:pos="1134"/>
          <w:tab w:val="left" w:pos="2268"/>
        </w:tabs>
        <w:spacing w:after="160"/>
        <w:ind w:left="1134" w:hanging="567"/>
        <w:jc w:val="both"/>
      </w:pPr>
      <w:r w:rsidRPr="00201BDB">
        <w:t>Baseline information shall be supported with figures, site visit photos and maps.</w:t>
      </w:r>
    </w:p>
    <w:p w14:paraId="2524712B" w14:textId="77777777" w:rsidR="0012622C" w:rsidRPr="00201BDB" w:rsidRDefault="0012622C" w:rsidP="0012622C">
      <w:pPr>
        <w:pStyle w:val="ListParagraph"/>
        <w:tabs>
          <w:tab w:val="left" w:pos="567"/>
          <w:tab w:val="left" w:pos="1134"/>
          <w:tab w:val="left" w:pos="2268"/>
        </w:tabs>
        <w:ind w:left="1134"/>
        <w:jc w:val="both"/>
      </w:pPr>
    </w:p>
    <w:p w14:paraId="021654DE" w14:textId="77777777" w:rsidR="0012622C" w:rsidRPr="00201BDB" w:rsidRDefault="0012622C" w:rsidP="0012622C">
      <w:pPr>
        <w:pStyle w:val="ListParagraph"/>
        <w:numPr>
          <w:ilvl w:val="0"/>
          <w:numId w:val="138"/>
        </w:numPr>
        <w:tabs>
          <w:tab w:val="left" w:pos="567"/>
          <w:tab w:val="left" w:pos="1134"/>
          <w:tab w:val="left" w:pos="2268"/>
        </w:tabs>
        <w:spacing w:after="160"/>
        <w:ind w:left="1134" w:hanging="567"/>
        <w:jc w:val="both"/>
      </w:pPr>
      <w:r w:rsidRPr="00201BDB">
        <w:t xml:space="preserve">The Consultant is expected to (a) collect and analyze all the baseline information needed to assess the potential Project impact and then to be used as benchmark for monitoring purposes, and (b) present in the baseline section of the ESIA the existing E&amp;S condition and related context in an objective manner and with clear reference to the primary and/or validated secondary data that substantiate the description. </w:t>
      </w:r>
    </w:p>
    <w:p w14:paraId="2DC27EC0" w14:textId="77777777" w:rsidR="0012622C" w:rsidRPr="00201BDB" w:rsidRDefault="0012622C" w:rsidP="0012622C">
      <w:pPr>
        <w:pStyle w:val="ListParagraph"/>
        <w:tabs>
          <w:tab w:val="left" w:pos="567"/>
          <w:tab w:val="left" w:pos="1134"/>
          <w:tab w:val="left" w:pos="2268"/>
        </w:tabs>
        <w:ind w:left="1134"/>
        <w:jc w:val="both"/>
      </w:pPr>
    </w:p>
    <w:p w14:paraId="198544C7" w14:textId="15189D9D" w:rsidR="0012622C" w:rsidRPr="00201BDB" w:rsidRDefault="0012622C" w:rsidP="0012622C">
      <w:pPr>
        <w:pStyle w:val="ListParagraph"/>
        <w:numPr>
          <w:ilvl w:val="0"/>
          <w:numId w:val="138"/>
        </w:numPr>
        <w:tabs>
          <w:tab w:val="left" w:pos="567"/>
          <w:tab w:val="left" w:pos="1134"/>
          <w:tab w:val="left" w:pos="2268"/>
        </w:tabs>
        <w:spacing w:after="160"/>
        <w:ind w:left="1134" w:hanging="567"/>
        <w:jc w:val="both"/>
      </w:pPr>
      <w:r w:rsidRPr="00201BDB">
        <w:t>Baseline data shall be compared against AIIB ESS requirements and relevant GI</w:t>
      </w:r>
      <w:r w:rsidR="001537AF">
        <w:t>I</w:t>
      </w:r>
      <w:r w:rsidRPr="00201BDB">
        <w:t>P including WBG EHS Guidelines.</w:t>
      </w:r>
    </w:p>
    <w:p w14:paraId="28AC332D" w14:textId="77777777" w:rsidR="0012622C" w:rsidRPr="00201BDB" w:rsidRDefault="0012622C" w:rsidP="0012622C">
      <w:pPr>
        <w:pStyle w:val="ListParagraph"/>
        <w:tabs>
          <w:tab w:val="left" w:pos="567"/>
          <w:tab w:val="left" w:pos="1134"/>
          <w:tab w:val="left" w:pos="2268"/>
        </w:tabs>
        <w:ind w:left="1134"/>
        <w:jc w:val="both"/>
      </w:pPr>
    </w:p>
    <w:p w14:paraId="7134179E" w14:textId="77777777" w:rsidR="0012622C" w:rsidRPr="00201BDB" w:rsidRDefault="0012622C" w:rsidP="0012622C">
      <w:pPr>
        <w:pStyle w:val="ListParagraph"/>
        <w:numPr>
          <w:ilvl w:val="0"/>
          <w:numId w:val="138"/>
        </w:numPr>
        <w:tabs>
          <w:tab w:val="left" w:pos="567"/>
          <w:tab w:val="left" w:pos="1134"/>
          <w:tab w:val="left" w:pos="2268"/>
        </w:tabs>
        <w:spacing w:after="160"/>
        <w:ind w:left="1134" w:hanging="567"/>
        <w:jc w:val="both"/>
        <w:rPr>
          <w:bCs/>
        </w:rPr>
      </w:pPr>
      <w:r w:rsidRPr="00201BDB">
        <w:t>The proposed list of items/aspects to be addressed in the baseline section of the ESIA, presented in Table 1 is not to be considered exhaustive and the E&amp;S Consultant is expected to use its professional judgment to complete</w:t>
      </w:r>
      <w:r w:rsidRPr="00201BDB">
        <w:rPr>
          <w:rFonts w:eastAsia="SimSun"/>
        </w:rPr>
        <w:t xml:space="preserve"> this list following the International Standards and Guidelines (section D). </w:t>
      </w:r>
    </w:p>
    <w:p w14:paraId="767AF32B" w14:textId="77777777" w:rsidR="0012622C" w:rsidRPr="00201BDB" w:rsidRDefault="0012622C" w:rsidP="0012622C">
      <w:pPr>
        <w:pStyle w:val="ListParagraph"/>
        <w:tabs>
          <w:tab w:val="left" w:pos="567"/>
          <w:tab w:val="left" w:pos="1134"/>
          <w:tab w:val="left" w:pos="2268"/>
        </w:tabs>
        <w:ind w:left="1134"/>
        <w:jc w:val="both"/>
        <w:rPr>
          <w:bCs/>
        </w:rPr>
      </w:pPr>
    </w:p>
    <w:p w14:paraId="65CFB2AD" w14:textId="77777777" w:rsidR="0012622C" w:rsidRPr="00201BDB" w:rsidRDefault="0012622C" w:rsidP="0012622C">
      <w:pPr>
        <w:pStyle w:val="ListParagraph"/>
        <w:numPr>
          <w:ilvl w:val="0"/>
          <w:numId w:val="138"/>
        </w:numPr>
        <w:tabs>
          <w:tab w:val="left" w:pos="567"/>
          <w:tab w:val="left" w:pos="1134"/>
          <w:tab w:val="left" w:pos="2268"/>
        </w:tabs>
        <w:spacing w:after="160"/>
        <w:ind w:left="1134" w:hanging="567"/>
        <w:jc w:val="both"/>
        <w:rPr>
          <w:bCs/>
        </w:rPr>
      </w:pPr>
      <w:r w:rsidRPr="00201BDB">
        <w:rPr>
          <w:bCs/>
        </w:rPr>
        <w:t xml:space="preserve">This task involves collecting necessary environmental and socioeconomic information from secondary and primary sources to establish an environmental and socioeconomic baseline for the project area. Any changes anticipated in the baseline </w:t>
      </w:r>
      <w:r w:rsidRPr="00201BDB">
        <w:rPr>
          <w:bCs/>
        </w:rPr>
        <w:lastRenderedPageBreak/>
        <w:t>conditions before the project commencement shall also be identified and determined. The current and proposed development activities within the project area but not directly connected to the project shall also be reviewed.  The trends in the key environmental and social parameters of the area shall also be analyzed.  Data shall be relevant to decisions about project location, design, and operation.  For this purpose, secondary data shall be collected while primary data shall also be needed, through techniques such as instrument monitoring and reconnaissance surveys.</w:t>
      </w:r>
    </w:p>
    <w:p w14:paraId="6C069300" w14:textId="77777777" w:rsidR="0012622C" w:rsidRPr="00201BDB" w:rsidRDefault="0012622C" w:rsidP="0012622C">
      <w:pPr>
        <w:pStyle w:val="ListParagraph"/>
        <w:rPr>
          <w:bCs/>
        </w:rPr>
      </w:pPr>
    </w:p>
    <w:p w14:paraId="53426661" w14:textId="77777777" w:rsidR="0012622C" w:rsidRPr="00201BDB" w:rsidRDefault="0012622C" w:rsidP="0012622C">
      <w:pPr>
        <w:pStyle w:val="ListParagraph"/>
        <w:numPr>
          <w:ilvl w:val="0"/>
          <w:numId w:val="138"/>
        </w:numPr>
        <w:tabs>
          <w:tab w:val="left" w:pos="567"/>
          <w:tab w:val="left" w:pos="1134"/>
          <w:tab w:val="left" w:pos="2268"/>
        </w:tabs>
        <w:spacing w:after="160"/>
        <w:ind w:left="1134" w:hanging="567"/>
        <w:jc w:val="both"/>
        <w:rPr>
          <w:bCs/>
        </w:rPr>
      </w:pPr>
      <w:r w:rsidRPr="00201BDB">
        <w:rPr>
          <w:bCs/>
        </w:rPr>
        <w:t>The baseline analysis shall cover the following:</w:t>
      </w:r>
    </w:p>
    <w:p w14:paraId="355E68FC" w14:textId="77777777" w:rsidR="0012622C" w:rsidRPr="00201BDB" w:rsidRDefault="0012622C" w:rsidP="0012622C">
      <w:pPr>
        <w:pStyle w:val="ListParagraph"/>
        <w:numPr>
          <w:ilvl w:val="2"/>
          <w:numId w:val="116"/>
        </w:numPr>
        <w:spacing w:after="120" w:line="280" w:lineRule="atLeast"/>
        <w:ind w:left="1701" w:hanging="567"/>
        <w:jc w:val="both"/>
      </w:pPr>
      <w:r w:rsidRPr="00201BDB">
        <w:t xml:space="preserve">Physical environment (baseline survey need conducted twice, both for wet and dry season): land use, topography, geology and soils, climate and weather, seismic, water resources, water quality, floods, ambient air quality, noise, and vehicular traffic on the existing roads. </w:t>
      </w:r>
    </w:p>
    <w:p w14:paraId="0B1F98D6" w14:textId="77777777" w:rsidR="00DE2E78" w:rsidRDefault="00DE2E78" w:rsidP="00A60761">
      <w:pPr>
        <w:pStyle w:val="BodyText"/>
        <w:spacing w:before="120" w:after="60" w:line="260" w:lineRule="atLeast"/>
        <w:ind w:left="551"/>
        <w:jc w:val="center"/>
        <w:rPr>
          <w:b/>
          <w:bCs/>
          <w:iCs/>
        </w:rPr>
      </w:pPr>
    </w:p>
    <w:p w14:paraId="7D3586BF" w14:textId="61D38845" w:rsidR="00A60761" w:rsidRPr="00201BDB" w:rsidRDefault="00A60761" w:rsidP="00A60761">
      <w:pPr>
        <w:pStyle w:val="BodyText"/>
        <w:spacing w:before="120" w:after="60" w:line="260" w:lineRule="atLeast"/>
        <w:ind w:left="551"/>
        <w:jc w:val="center"/>
        <w:rPr>
          <w:iCs/>
        </w:rPr>
      </w:pPr>
      <w:r w:rsidRPr="00201BDB">
        <w:rPr>
          <w:b/>
          <w:bCs/>
          <w:iCs/>
        </w:rPr>
        <w:t>Table 1. Baseline Data – Environmental</w:t>
      </w:r>
    </w:p>
    <w:tbl>
      <w:tblPr>
        <w:tblStyle w:val="TableGrid1"/>
        <w:tblW w:w="5000" w:type="pct"/>
        <w:tblInd w:w="0" w:type="dxa"/>
        <w:tblCellMar>
          <w:top w:w="70" w:type="dxa"/>
          <w:right w:w="30" w:type="dxa"/>
        </w:tblCellMar>
        <w:tblLook w:val="04A0" w:firstRow="1" w:lastRow="0" w:firstColumn="1" w:lastColumn="0" w:noHBand="0" w:noVBand="1"/>
      </w:tblPr>
      <w:tblGrid>
        <w:gridCol w:w="1417"/>
        <w:gridCol w:w="7644"/>
      </w:tblGrid>
      <w:tr w:rsidR="00E61310" w:rsidRPr="00201BDB" w14:paraId="197296C0" w14:textId="77777777" w:rsidTr="00957CEB">
        <w:trPr>
          <w:trHeight w:val="199"/>
          <w:tblHeader/>
        </w:trPr>
        <w:tc>
          <w:tcPr>
            <w:tcW w:w="7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2F3" w:themeFill="accent1" w:themeFillTint="33"/>
          </w:tcPr>
          <w:p w14:paraId="097F5BAE" w14:textId="77777777" w:rsidR="00A60761" w:rsidRPr="00201BDB" w:rsidRDefault="00A60761" w:rsidP="00957CEB">
            <w:pPr>
              <w:spacing w:line="260" w:lineRule="atLeast"/>
              <w:jc w:val="center"/>
              <w:rPr>
                <w:b/>
                <w:lang w:val="en-US"/>
              </w:rPr>
            </w:pPr>
            <w:r w:rsidRPr="00201BDB">
              <w:rPr>
                <w:b/>
                <w:lang w:val="en-US"/>
              </w:rPr>
              <w:t>Topic</w:t>
            </w:r>
          </w:p>
        </w:tc>
        <w:tc>
          <w:tcPr>
            <w:tcW w:w="4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E2F3" w:themeFill="accent1" w:themeFillTint="33"/>
          </w:tcPr>
          <w:p w14:paraId="75ECD349" w14:textId="77777777" w:rsidR="00A60761" w:rsidRPr="00201BDB" w:rsidRDefault="00A60761" w:rsidP="00957CEB">
            <w:pPr>
              <w:spacing w:line="260" w:lineRule="atLeast"/>
              <w:ind w:right="81"/>
              <w:jc w:val="center"/>
              <w:rPr>
                <w:b/>
                <w:lang w:val="en-US"/>
              </w:rPr>
            </w:pPr>
            <w:r w:rsidRPr="00201BDB">
              <w:rPr>
                <w:b/>
                <w:lang w:val="en-US"/>
              </w:rPr>
              <w:t>Indicative Scope</w:t>
            </w:r>
          </w:p>
        </w:tc>
      </w:tr>
      <w:tr w:rsidR="00E61310" w:rsidRPr="00201BDB" w14:paraId="471A7B5C" w14:textId="77777777" w:rsidTr="00957CEB">
        <w:trPr>
          <w:trHeight w:val="464"/>
        </w:trPr>
        <w:tc>
          <w:tcPr>
            <w:tcW w:w="7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0E07B5" w14:textId="714F7A6A" w:rsidR="00997994" w:rsidRPr="00201BDB" w:rsidRDefault="00997994" w:rsidP="00997994">
            <w:pPr>
              <w:spacing w:line="260" w:lineRule="atLeast"/>
              <w:jc w:val="both"/>
              <w:rPr>
                <w:lang w:val="en-US"/>
              </w:rPr>
            </w:pPr>
            <w:r w:rsidRPr="00201BDB">
              <w:rPr>
                <w:lang w:val="en-US"/>
              </w:rPr>
              <w:t xml:space="preserve">Landscape and Visual  </w:t>
            </w:r>
          </w:p>
        </w:tc>
        <w:tc>
          <w:tcPr>
            <w:tcW w:w="4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4AA14B" w14:textId="65246478" w:rsidR="00997994" w:rsidRPr="00201BDB" w:rsidRDefault="00997994" w:rsidP="00997994">
            <w:pPr>
              <w:spacing w:line="260" w:lineRule="atLeast"/>
              <w:ind w:right="77"/>
              <w:jc w:val="both"/>
              <w:rPr>
                <w:lang w:val="en-US"/>
              </w:rPr>
            </w:pPr>
            <w:r w:rsidRPr="00201BDB">
              <w:rPr>
                <w:lang w:val="en-US"/>
              </w:rPr>
              <w:t xml:space="preserve">Based on the site visit, identify general landscape and topography conditions within the area of influence. In addition, based on site assessment and consultations with relevant entities, identify any key visual receptors which could be impacted (touristic sites, villages, key archaeological/cultural sites, etc.).  </w:t>
            </w:r>
          </w:p>
        </w:tc>
      </w:tr>
      <w:tr w:rsidR="00E61310" w:rsidRPr="00201BDB" w14:paraId="5325ED1E" w14:textId="77777777" w:rsidTr="00957CEB">
        <w:trPr>
          <w:trHeight w:val="464"/>
        </w:trPr>
        <w:tc>
          <w:tcPr>
            <w:tcW w:w="7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FB4C57" w14:textId="71827D60" w:rsidR="00997994" w:rsidRPr="00201BDB" w:rsidRDefault="00997994" w:rsidP="00997994">
            <w:pPr>
              <w:spacing w:line="260" w:lineRule="atLeast"/>
              <w:jc w:val="both"/>
              <w:rPr>
                <w:lang w:val="en-US"/>
              </w:rPr>
            </w:pPr>
            <w:r w:rsidRPr="00201BDB">
              <w:rPr>
                <w:lang w:val="en-US"/>
              </w:rPr>
              <w:t>Climate Change</w:t>
            </w:r>
          </w:p>
        </w:tc>
        <w:tc>
          <w:tcPr>
            <w:tcW w:w="4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C903B" w14:textId="3A613065" w:rsidR="00997994" w:rsidRPr="00201BDB" w:rsidRDefault="00997994" w:rsidP="00997994">
            <w:pPr>
              <w:spacing w:line="260" w:lineRule="atLeast"/>
              <w:ind w:right="77"/>
              <w:jc w:val="both"/>
              <w:rPr>
                <w:lang w:val="en-US"/>
              </w:rPr>
            </w:pPr>
            <w:r w:rsidRPr="00201BDB">
              <w:rPr>
                <w:lang w:val="en-US"/>
              </w:rPr>
              <w:t xml:space="preserve">Capture data considered necessary to conduct a Climate Risk E&amp;S Assessment per the steps outlined in the </w:t>
            </w:r>
            <w:r w:rsidRPr="00201BDB">
              <w:rPr>
                <w:i/>
                <w:lang w:val="en-US"/>
              </w:rPr>
              <w:t>Climate Risk E&amp;S Assessment below</w:t>
            </w:r>
            <w:r w:rsidRPr="00201BDB">
              <w:rPr>
                <w:lang w:val="en-US"/>
              </w:rPr>
              <w:t xml:space="preserve">. </w:t>
            </w:r>
          </w:p>
        </w:tc>
      </w:tr>
      <w:tr w:rsidR="00E61310" w:rsidRPr="00201BDB" w14:paraId="046BAB6D" w14:textId="77777777" w:rsidTr="00957CEB">
        <w:trPr>
          <w:trHeight w:val="464"/>
        </w:trPr>
        <w:tc>
          <w:tcPr>
            <w:tcW w:w="7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066EE3" w14:textId="0098246C" w:rsidR="00997994" w:rsidRPr="00201BDB" w:rsidRDefault="00997994" w:rsidP="00997994">
            <w:pPr>
              <w:spacing w:line="260" w:lineRule="atLeast"/>
              <w:jc w:val="both"/>
              <w:rPr>
                <w:lang w:val="en-US"/>
              </w:rPr>
            </w:pPr>
            <w:r w:rsidRPr="00201BDB">
              <w:rPr>
                <w:lang w:val="en-US"/>
              </w:rPr>
              <w:t>Flooding</w:t>
            </w:r>
          </w:p>
        </w:tc>
        <w:tc>
          <w:tcPr>
            <w:tcW w:w="4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D8F640" w14:textId="6293E8CD" w:rsidR="00997994" w:rsidRPr="00201BDB" w:rsidRDefault="00997994" w:rsidP="00997994">
            <w:pPr>
              <w:spacing w:line="260" w:lineRule="atLeast"/>
              <w:ind w:right="77"/>
              <w:jc w:val="both"/>
              <w:rPr>
                <w:lang w:val="en-US"/>
              </w:rPr>
            </w:pPr>
            <w:r w:rsidRPr="00201BDB">
              <w:rPr>
                <w:lang w:val="en-US"/>
              </w:rPr>
              <w:t>Gather available data on historical flood events in the Project area. This includes records of past floods, flood levels, flood durations, and flood frequency. Obtain data from local authorities, meteorological departments, hydrological agencies, and any existing flood monitoring systems. Engage with local communities, experts, and stakeholders to gain insights into past flood events, flood impacts, and local flood risk perception.</w:t>
            </w:r>
          </w:p>
        </w:tc>
      </w:tr>
      <w:tr w:rsidR="00E61310" w:rsidRPr="00201BDB" w14:paraId="27D72220" w14:textId="77777777" w:rsidTr="00957CEB">
        <w:trPr>
          <w:trHeight w:val="464"/>
        </w:trPr>
        <w:tc>
          <w:tcPr>
            <w:tcW w:w="7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9C3496" w14:textId="2274FB90" w:rsidR="00997994" w:rsidRPr="00201BDB" w:rsidRDefault="00997994" w:rsidP="00997994">
            <w:pPr>
              <w:spacing w:line="260" w:lineRule="atLeast"/>
              <w:jc w:val="both"/>
              <w:rPr>
                <w:lang w:val="en-US"/>
              </w:rPr>
            </w:pPr>
            <w:r w:rsidRPr="00201BDB">
              <w:rPr>
                <w:lang w:val="en-US"/>
              </w:rPr>
              <w:t xml:space="preserve">Biodiversity  </w:t>
            </w:r>
          </w:p>
        </w:tc>
        <w:tc>
          <w:tcPr>
            <w:tcW w:w="4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4A8746" w14:textId="77777777" w:rsidR="00997994" w:rsidRPr="00201BDB" w:rsidRDefault="00997994" w:rsidP="00997994">
            <w:pPr>
              <w:spacing w:line="260" w:lineRule="atLeast"/>
              <w:ind w:right="80"/>
              <w:jc w:val="both"/>
              <w:rPr>
                <w:lang w:val="en-US"/>
              </w:rPr>
            </w:pPr>
            <w:r w:rsidRPr="00201BDB">
              <w:rPr>
                <w:lang w:val="en-US"/>
              </w:rPr>
              <w:t>Review the habitat types contained within the Project area and classify the habitat as either natural, critical, or modified (as per IFC Performance Standards (PS) 6, Guidance Note (GN) paragraph 39).  Review the data available from online data sources (such as the Integrated Biodiversity Assessment Tool) and from interviews/consultation to screen for any critical habitat values that may be present within an appropriate area of assessment for the Project.  Reference shall be made to IFC PS6 GN paragraph 66.  The E&amp;S Consultant is to provide a clear statement as to any selected biodiversity values that are identified.</w:t>
            </w:r>
          </w:p>
          <w:p w14:paraId="633460C5" w14:textId="77777777" w:rsidR="00997994" w:rsidRPr="00201BDB" w:rsidRDefault="00997994" w:rsidP="00997994">
            <w:pPr>
              <w:spacing w:line="260" w:lineRule="atLeast"/>
              <w:ind w:right="80"/>
              <w:jc w:val="both"/>
              <w:rPr>
                <w:lang w:val="en-US"/>
              </w:rPr>
            </w:pPr>
          </w:p>
          <w:p w14:paraId="6B714553" w14:textId="77777777" w:rsidR="00997994" w:rsidRPr="00201BDB" w:rsidRDefault="00997994" w:rsidP="00997994">
            <w:pPr>
              <w:spacing w:line="260" w:lineRule="atLeast"/>
              <w:ind w:right="80"/>
              <w:jc w:val="both"/>
              <w:rPr>
                <w:lang w:val="en-US"/>
              </w:rPr>
            </w:pPr>
            <w:r w:rsidRPr="00201BDB">
              <w:rPr>
                <w:lang w:val="en-US"/>
              </w:rPr>
              <w:t>Map the extent and condition of Natural and Modified Habitats, as defined in IFC PS6.  Consultation with local experts to assess potential for the presence of sensitive species identified from IBAT screening to occur on-site.</w:t>
            </w:r>
          </w:p>
          <w:p w14:paraId="737D603C" w14:textId="77777777" w:rsidR="00997994" w:rsidRPr="00201BDB" w:rsidRDefault="00997994" w:rsidP="00997994">
            <w:pPr>
              <w:spacing w:line="260" w:lineRule="atLeast"/>
              <w:ind w:right="80"/>
              <w:jc w:val="both"/>
              <w:rPr>
                <w:lang w:val="en-US"/>
              </w:rPr>
            </w:pPr>
            <w:r w:rsidRPr="00201BDB">
              <w:rPr>
                <w:lang w:val="en-US"/>
              </w:rPr>
              <w:t xml:space="preserve">Through survey results and consultation with relevant local and international NGOs if relevant, assess potential impacts to sensitive/protected areas identified from IBAT and other screening, including potential impacts from the Project’s Associated Facilities. </w:t>
            </w:r>
          </w:p>
          <w:p w14:paraId="2BE1CAF8" w14:textId="77777777" w:rsidR="00997994" w:rsidRPr="00201BDB" w:rsidRDefault="00997994" w:rsidP="00997994">
            <w:pPr>
              <w:spacing w:line="260" w:lineRule="atLeast"/>
              <w:ind w:right="80"/>
              <w:jc w:val="both"/>
              <w:rPr>
                <w:lang w:val="en-US"/>
              </w:rPr>
            </w:pPr>
            <w:r w:rsidRPr="00201BDB">
              <w:rPr>
                <w:lang w:val="en-US"/>
              </w:rPr>
              <w:lastRenderedPageBreak/>
              <w:t>Provide a list of potential selected biodiversity values associated with the project according to the principles of vulnerability and irreplaceability per IFC PS 6 Guidance Note 6.</w:t>
            </w:r>
          </w:p>
          <w:p w14:paraId="250ABBE6" w14:textId="626B14C2" w:rsidR="00997994" w:rsidRPr="00201BDB" w:rsidRDefault="00997994" w:rsidP="00997994">
            <w:pPr>
              <w:spacing w:line="260" w:lineRule="atLeast"/>
              <w:ind w:right="80"/>
              <w:jc w:val="both"/>
              <w:rPr>
                <w:lang w:val="en-US"/>
              </w:rPr>
            </w:pPr>
            <w:r w:rsidRPr="00201BDB">
              <w:rPr>
                <w:lang w:val="en-US"/>
              </w:rPr>
              <w:t xml:space="preserve">Confirm Habitat designation based on selected biodiversity values, and if Critical Habitat is confirmed a Critical Habitat Assessment as per IFC PS6 requirements shall be conducted – but only with prior approval of </w:t>
            </w:r>
            <w:r w:rsidR="00E25A63">
              <w:rPr>
                <w:lang w:val="en-US"/>
              </w:rPr>
              <w:t>MOWRAM</w:t>
            </w:r>
            <w:r w:rsidRPr="00201BDB">
              <w:rPr>
                <w:lang w:val="en-US"/>
              </w:rPr>
              <w:t xml:space="preserve"> and AIIB.</w:t>
            </w:r>
          </w:p>
        </w:tc>
      </w:tr>
      <w:tr w:rsidR="00E61310" w:rsidRPr="00201BDB" w14:paraId="6280D3A8" w14:textId="77777777" w:rsidTr="00957CEB">
        <w:tblPrEx>
          <w:tblCellMar>
            <w:right w:w="59" w:type="dxa"/>
          </w:tblCellMar>
        </w:tblPrEx>
        <w:trPr>
          <w:trHeight w:val="874"/>
        </w:trPr>
        <w:tc>
          <w:tcPr>
            <w:tcW w:w="7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44E89D" w14:textId="499567FD" w:rsidR="00997994" w:rsidRPr="00201BDB" w:rsidRDefault="00997994" w:rsidP="00997994">
            <w:pPr>
              <w:spacing w:line="260" w:lineRule="atLeast"/>
              <w:jc w:val="both"/>
              <w:rPr>
                <w:lang w:val="en-US"/>
              </w:rPr>
            </w:pPr>
            <w:r w:rsidRPr="00201BDB">
              <w:rPr>
                <w:lang w:val="en-US"/>
              </w:rPr>
              <w:lastRenderedPageBreak/>
              <w:t xml:space="preserve">Air Quality   </w:t>
            </w:r>
          </w:p>
        </w:tc>
        <w:tc>
          <w:tcPr>
            <w:tcW w:w="4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9C915A" w14:textId="71A8F023" w:rsidR="00997994" w:rsidRPr="00201BDB" w:rsidRDefault="00997994" w:rsidP="00997994">
            <w:pPr>
              <w:spacing w:line="260" w:lineRule="atLeast"/>
              <w:ind w:right="56"/>
              <w:jc w:val="both"/>
              <w:rPr>
                <w:lang w:val="en-US"/>
              </w:rPr>
            </w:pPr>
            <w:r w:rsidRPr="00201BDB">
              <w:rPr>
                <w:lang w:val="en-US"/>
              </w:rPr>
              <w:t xml:space="preserve">Comprehensive air quality monitoring baseline shall be undertaken, also related to any sensitive off-site receptors which may be affected by the Project. The E&amp;S Consultant is expected to provide a classification of site environment (e.g., degraded, or non-degraded airshed), establish present background air pollutants, applicable ambient air quality limits for the area, local dimensioning practice, and assessment of future expected air quality based on available contextual information. This shall consider any implications for the Project design. </w:t>
            </w:r>
          </w:p>
        </w:tc>
      </w:tr>
      <w:tr w:rsidR="00E61310" w:rsidRPr="00201BDB" w14:paraId="588B3EF5" w14:textId="77777777" w:rsidTr="00957CEB">
        <w:tblPrEx>
          <w:tblCellMar>
            <w:right w:w="59" w:type="dxa"/>
          </w:tblCellMar>
        </w:tblPrEx>
        <w:trPr>
          <w:trHeight w:val="1225"/>
        </w:trPr>
        <w:tc>
          <w:tcPr>
            <w:tcW w:w="7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44BA14" w14:textId="28809118" w:rsidR="00997994" w:rsidRPr="00201BDB" w:rsidRDefault="00997994" w:rsidP="00997994">
            <w:pPr>
              <w:spacing w:line="260" w:lineRule="atLeast"/>
              <w:jc w:val="both"/>
              <w:rPr>
                <w:lang w:val="en-US"/>
              </w:rPr>
            </w:pPr>
            <w:r w:rsidRPr="00201BDB">
              <w:rPr>
                <w:lang w:val="en-US"/>
              </w:rPr>
              <w:t>Noise &amp; Vibration</w:t>
            </w:r>
          </w:p>
        </w:tc>
        <w:tc>
          <w:tcPr>
            <w:tcW w:w="4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A34497" w14:textId="45829F97" w:rsidR="00997994" w:rsidRPr="00201BDB" w:rsidRDefault="00997994" w:rsidP="00997994">
            <w:pPr>
              <w:spacing w:after="2" w:line="260" w:lineRule="atLeast"/>
              <w:ind w:right="54"/>
              <w:jc w:val="both"/>
              <w:rPr>
                <w:lang w:val="en-US"/>
              </w:rPr>
            </w:pPr>
            <w:r w:rsidRPr="00201BDB">
              <w:rPr>
                <w:lang w:val="en-US"/>
              </w:rPr>
              <w:t xml:space="preserve">Noise monitoring baseline shall be undertaken, also related to any sensitive off-site receptors which may be affected by the Project. The E&amp;S Consultant is expected to provide a classification of the site environment, establish present background noise level, and identify applicable noise limits and location of boundary to a level sufficient for the development of mitigation measures envisaged and to assess the future expected levels of noise, and, if applicable vibration, during operations. </w:t>
            </w:r>
          </w:p>
        </w:tc>
      </w:tr>
      <w:tr w:rsidR="00E61310" w:rsidRPr="00201BDB" w14:paraId="1A7D978E" w14:textId="77777777" w:rsidTr="00957CEB">
        <w:tblPrEx>
          <w:tblCellMar>
            <w:right w:w="59" w:type="dxa"/>
          </w:tblCellMar>
        </w:tblPrEx>
        <w:trPr>
          <w:trHeight w:val="632"/>
        </w:trPr>
        <w:tc>
          <w:tcPr>
            <w:tcW w:w="7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FB0F59" w14:textId="5F6363F9" w:rsidR="00997994" w:rsidRPr="00201BDB" w:rsidRDefault="00997994" w:rsidP="00997994">
            <w:pPr>
              <w:spacing w:line="260" w:lineRule="atLeast"/>
              <w:jc w:val="both"/>
              <w:rPr>
                <w:lang w:val="en-US"/>
              </w:rPr>
            </w:pPr>
            <w:r w:rsidRPr="00201BDB">
              <w:rPr>
                <w:lang w:val="en-US"/>
              </w:rPr>
              <w:t xml:space="preserve">Water </w:t>
            </w:r>
          </w:p>
        </w:tc>
        <w:tc>
          <w:tcPr>
            <w:tcW w:w="4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88BB12" w14:textId="11CCA55A" w:rsidR="00997994" w:rsidRPr="00201BDB" w:rsidRDefault="00997994" w:rsidP="00997994">
            <w:pPr>
              <w:spacing w:line="260" w:lineRule="atLeast"/>
              <w:jc w:val="both"/>
              <w:rPr>
                <w:lang w:val="en-US"/>
              </w:rPr>
            </w:pPr>
            <w:r w:rsidRPr="00201BDB">
              <w:rPr>
                <w:lang w:val="en-US"/>
              </w:rPr>
              <w:t xml:space="preserve">Assess the nature of and characterize surface water and groundwater in within the Project </w:t>
            </w:r>
            <w:proofErr w:type="spellStart"/>
            <w:r w:rsidRPr="00201BDB">
              <w:rPr>
                <w:lang w:val="en-US"/>
              </w:rPr>
              <w:t>AoI</w:t>
            </w:r>
            <w:proofErr w:type="spellEnd"/>
            <w:r w:rsidRPr="00201BDB">
              <w:rPr>
                <w:lang w:val="en-US"/>
              </w:rPr>
              <w:t>, with particular attention to the Project footprint. As possible assess current water sourcing &amp; permitting requirements as well as quality. This shall include the assessment of the sustainability of groundwater and/or surface resources, and aspects such as ecological flow requirements in any surface water resources the Project might exploit.  If groundwater resources are potentially limited and/or there is an indication of potential impacts on other users, including ecological aspects, a groundwater model shall be developed. The ESIA report shall have the drainage maps to capture and analyze the drainage pattern in the area. A Digital Elevation Model (DEM) map shall also be included to identify the flow of water in the Project area. The ESIA study shall also cover surface water resources in the area and through water quality assessment, identify if there is any contamination of water.</w:t>
            </w:r>
          </w:p>
        </w:tc>
      </w:tr>
      <w:tr w:rsidR="00E61310" w:rsidRPr="00201BDB" w14:paraId="780D38BB" w14:textId="77777777" w:rsidTr="00957CEB">
        <w:tblPrEx>
          <w:tblCellMar>
            <w:right w:w="59" w:type="dxa"/>
          </w:tblCellMar>
        </w:tblPrEx>
        <w:trPr>
          <w:trHeight w:val="632"/>
        </w:trPr>
        <w:tc>
          <w:tcPr>
            <w:tcW w:w="7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2BD948" w14:textId="029FAD5E" w:rsidR="00997994" w:rsidRPr="00201BDB" w:rsidRDefault="00997994" w:rsidP="00997994">
            <w:pPr>
              <w:spacing w:line="260" w:lineRule="atLeast"/>
              <w:jc w:val="both"/>
              <w:rPr>
                <w:lang w:val="en-US"/>
              </w:rPr>
            </w:pPr>
            <w:r w:rsidRPr="00201BDB">
              <w:rPr>
                <w:lang w:val="en-US"/>
              </w:rPr>
              <w:t>Geology, soil, and land cover</w:t>
            </w:r>
          </w:p>
        </w:tc>
        <w:tc>
          <w:tcPr>
            <w:tcW w:w="4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3B8FED" w14:textId="740F9750" w:rsidR="00997994" w:rsidRPr="00201BDB" w:rsidRDefault="00997994" w:rsidP="00997994">
            <w:pPr>
              <w:spacing w:line="260" w:lineRule="atLeast"/>
              <w:jc w:val="both"/>
              <w:rPr>
                <w:lang w:val="en-US"/>
              </w:rPr>
            </w:pPr>
            <w:r w:rsidRPr="00201BDB">
              <w:rPr>
                <w:lang w:val="en-US"/>
              </w:rPr>
              <w:t>The geological and geotechnical/ hydrogeological features shall be described in the baseline report and to cover Geo-hazards and analysis of land cover, soil types, quality, and distribution over the interested area.</w:t>
            </w:r>
          </w:p>
        </w:tc>
      </w:tr>
      <w:tr w:rsidR="00E61310" w:rsidRPr="00201BDB" w14:paraId="261AA058" w14:textId="77777777" w:rsidTr="00957CEB">
        <w:tblPrEx>
          <w:tblCellMar>
            <w:right w:w="59" w:type="dxa"/>
          </w:tblCellMar>
        </w:tblPrEx>
        <w:trPr>
          <w:trHeight w:val="632"/>
        </w:trPr>
        <w:tc>
          <w:tcPr>
            <w:tcW w:w="7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4662A2" w14:textId="71E4F7BB" w:rsidR="00997994" w:rsidRPr="00201BDB" w:rsidRDefault="00997994" w:rsidP="00997994">
            <w:pPr>
              <w:spacing w:line="260" w:lineRule="atLeast"/>
              <w:jc w:val="both"/>
              <w:rPr>
                <w:lang w:val="en-US"/>
              </w:rPr>
            </w:pPr>
            <w:r w:rsidRPr="00201BDB">
              <w:rPr>
                <w:lang w:val="en-US"/>
              </w:rPr>
              <w:t>Waste (Hazardous and non-hazardous) generation and management</w:t>
            </w:r>
          </w:p>
        </w:tc>
        <w:tc>
          <w:tcPr>
            <w:tcW w:w="4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63770D" w14:textId="77777777" w:rsidR="00997994" w:rsidRPr="00201BDB" w:rsidRDefault="00997994" w:rsidP="00997994">
            <w:pPr>
              <w:spacing w:line="260" w:lineRule="atLeast"/>
              <w:jc w:val="both"/>
              <w:rPr>
                <w:lang w:val="en-US"/>
              </w:rPr>
            </w:pPr>
            <w:r w:rsidRPr="00201BDB">
              <w:rPr>
                <w:lang w:val="en-US"/>
              </w:rPr>
              <w:t>Assess the city sewerage treatment system capacity. Provide details on solid and waste management including storage, treatment and disposal with details of the EPC Contractors’ practices (if applicable); availability of companies with required permits if engaged in the treatment and disposal of waste.</w:t>
            </w:r>
          </w:p>
          <w:p w14:paraId="6234FEAA" w14:textId="1EDB0145" w:rsidR="00997994" w:rsidRPr="00201BDB" w:rsidRDefault="00997994" w:rsidP="00997994">
            <w:pPr>
              <w:spacing w:line="260" w:lineRule="atLeast"/>
              <w:jc w:val="both"/>
              <w:rPr>
                <w:lang w:val="en-US"/>
              </w:rPr>
            </w:pPr>
            <w:r w:rsidRPr="00201BDB">
              <w:rPr>
                <w:lang w:val="en-US"/>
              </w:rPr>
              <w:t xml:space="preserve">Determine expected types and amounts of waste stream. Map local disposal options and associated quality requirements, including the permitting status of local landfills and their compliance with international standards and guidelines. Assess local recycling capacity for wastes generated by the Project (including </w:t>
            </w:r>
            <w:r w:rsidRPr="00201BDB">
              <w:rPr>
                <w:lang w:val="en-US"/>
              </w:rPr>
              <w:lastRenderedPageBreak/>
              <w:t xml:space="preserve">the potential for waste to energy), and any needs, longer term, for building local capacity.  </w:t>
            </w:r>
          </w:p>
        </w:tc>
      </w:tr>
    </w:tbl>
    <w:p w14:paraId="6686089D" w14:textId="77777777" w:rsidR="00A60761" w:rsidRPr="00201BDB" w:rsidRDefault="00A60761" w:rsidP="00A60761">
      <w:pPr>
        <w:spacing w:after="120" w:line="280" w:lineRule="atLeast"/>
        <w:jc w:val="both"/>
      </w:pPr>
    </w:p>
    <w:p w14:paraId="0FF647EB" w14:textId="77777777" w:rsidR="00466446" w:rsidRPr="00201BDB" w:rsidRDefault="00466446" w:rsidP="00466446">
      <w:pPr>
        <w:pStyle w:val="ListParagraph"/>
        <w:numPr>
          <w:ilvl w:val="2"/>
          <w:numId w:val="116"/>
        </w:numPr>
        <w:spacing w:after="120" w:line="280" w:lineRule="atLeast"/>
        <w:ind w:left="1701" w:hanging="567"/>
        <w:jc w:val="both"/>
      </w:pPr>
      <w:r w:rsidRPr="00201BDB">
        <w:t xml:space="preserve">Socioeconomic baseline: Demographical profile of the region shall be developed with data available from secondary sources and sample survey in the project’s footprint. The sample survey shall also present household level data on income, education, ethnicity, marital status, occupation, expenditures, and access to basic facilities. The income of the commercial units shall also be captured in the survey. In addition, the socioeconomic baseline data, gender-segregated where applicable, shall be collected through a combination of secondary literature review and appropriate primary data collection techniques such as surveys and interviews, on the following parameters/aspects, as appropriate and relevant: </w:t>
      </w:r>
    </w:p>
    <w:p w14:paraId="7631A9A1" w14:textId="77777777" w:rsidR="00466446" w:rsidRPr="00201BDB" w:rsidRDefault="00466446" w:rsidP="00466446">
      <w:pPr>
        <w:pStyle w:val="ListParagraph"/>
        <w:numPr>
          <w:ilvl w:val="1"/>
          <w:numId w:val="125"/>
        </w:numPr>
        <w:autoSpaceDE w:val="0"/>
        <w:autoSpaceDN w:val="0"/>
        <w:adjustRightInd w:val="0"/>
        <w:spacing w:after="120" w:line="280" w:lineRule="atLeast"/>
        <w:ind w:left="2306" w:hanging="567"/>
        <w:contextualSpacing w:val="0"/>
        <w:jc w:val="both"/>
      </w:pPr>
      <w:r w:rsidRPr="00201BDB">
        <w:t xml:space="preserve">population and demography, </w:t>
      </w:r>
    </w:p>
    <w:p w14:paraId="6A458C95" w14:textId="77777777" w:rsidR="00466446" w:rsidRPr="00201BDB" w:rsidRDefault="00466446" w:rsidP="00466446">
      <w:pPr>
        <w:pStyle w:val="ListParagraph"/>
        <w:numPr>
          <w:ilvl w:val="1"/>
          <w:numId w:val="125"/>
        </w:numPr>
        <w:autoSpaceDE w:val="0"/>
        <w:autoSpaceDN w:val="0"/>
        <w:adjustRightInd w:val="0"/>
        <w:spacing w:after="120" w:line="280" w:lineRule="atLeast"/>
        <w:ind w:left="2306" w:hanging="567"/>
        <w:contextualSpacing w:val="0"/>
        <w:jc w:val="both"/>
      </w:pPr>
      <w:r w:rsidRPr="00201BDB">
        <w:t xml:space="preserve">vulnerable groups and poverty profile, </w:t>
      </w:r>
    </w:p>
    <w:p w14:paraId="092F1D27" w14:textId="77777777" w:rsidR="00466446" w:rsidRPr="00201BDB" w:rsidRDefault="00466446" w:rsidP="00466446">
      <w:pPr>
        <w:pStyle w:val="ListParagraph"/>
        <w:numPr>
          <w:ilvl w:val="1"/>
          <w:numId w:val="125"/>
        </w:numPr>
        <w:autoSpaceDE w:val="0"/>
        <w:autoSpaceDN w:val="0"/>
        <w:adjustRightInd w:val="0"/>
        <w:spacing w:after="120" w:line="280" w:lineRule="atLeast"/>
        <w:ind w:left="2306" w:hanging="567"/>
        <w:contextualSpacing w:val="0"/>
        <w:jc w:val="both"/>
      </w:pPr>
      <w:r w:rsidRPr="00201BDB">
        <w:t xml:space="preserve">local government institutions; community organizations and patterns of social interaction, such as social networks and support systems, and service delivery related complaints resolution; </w:t>
      </w:r>
    </w:p>
    <w:p w14:paraId="6F7E1FA8" w14:textId="77777777" w:rsidR="00466446" w:rsidRPr="00201BDB" w:rsidRDefault="00466446" w:rsidP="00466446">
      <w:pPr>
        <w:pStyle w:val="ListParagraph"/>
        <w:numPr>
          <w:ilvl w:val="2"/>
          <w:numId w:val="116"/>
        </w:numPr>
        <w:spacing w:after="120" w:line="280" w:lineRule="atLeast"/>
        <w:ind w:left="1701" w:hanging="567"/>
        <w:jc w:val="both"/>
      </w:pPr>
      <w:r w:rsidRPr="00201BDB">
        <w:t>Gender: A gender survey shall also be carried out to determine the gender issues and trends in the project area.  The baseline shall include but not limited to the project affected persons (PAPs).  Gender baseline data shall include (but may not be limited to) indicators of women’s mobility; gender differences in constraints faced in accessing facilities; gender equality; gender-based violence (GBV); gender responsive infrastructure facility; and gender differences in preferences/concerns.</w:t>
      </w:r>
    </w:p>
    <w:p w14:paraId="54915C9A" w14:textId="77777777" w:rsidR="00466446" w:rsidRPr="00201BDB" w:rsidRDefault="00466446" w:rsidP="00466446">
      <w:pPr>
        <w:pStyle w:val="ListParagraph"/>
        <w:spacing w:after="120" w:line="280" w:lineRule="atLeast"/>
        <w:ind w:left="1701"/>
        <w:jc w:val="both"/>
      </w:pPr>
    </w:p>
    <w:p w14:paraId="679A616D" w14:textId="2C0A1C8B" w:rsidR="00466446" w:rsidRPr="00201BDB" w:rsidRDefault="00466446" w:rsidP="00466446">
      <w:pPr>
        <w:pStyle w:val="ListParagraph"/>
        <w:numPr>
          <w:ilvl w:val="2"/>
          <w:numId w:val="116"/>
        </w:numPr>
        <w:spacing w:after="120" w:line="280" w:lineRule="atLeast"/>
        <w:ind w:left="1701" w:hanging="567"/>
        <w:jc w:val="both"/>
      </w:pPr>
      <w:r w:rsidRPr="00201BDB">
        <w:t>Cultural Resources: a list of cultural heritage, archaeology, objects and places of special interest in the project area (e.g., World Heritage Sites/Buildings listed by UNESCO, masjid and monuments; and others) shall be developed. Any cultural resources in the immediate vicinity of the project area (e.g., road corridor, construction camps, borrow areas, any other project-related facility) shall be described in greater detail.</w:t>
      </w:r>
    </w:p>
    <w:p w14:paraId="5FBB40FB" w14:textId="77777777" w:rsidR="00466446" w:rsidRPr="00201BDB" w:rsidRDefault="00466446" w:rsidP="00466446">
      <w:pPr>
        <w:pStyle w:val="ListParagraph"/>
      </w:pPr>
    </w:p>
    <w:p w14:paraId="1AF5B8B2" w14:textId="77777777" w:rsidR="00466446" w:rsidRPr="00201BDB" w:rsidRDefault="00466446" w:rsidP="00466446">
      <w:pPr>
        <w:pStyle w:val="ListParagraph"/>
        <w:spacing w:after="120" w:line="280" w:lineRule="atLeast"/>
        <w:ind w:left="1701"/>
        <w:jc w:val="both"/>
      </w:pPr>
    </w:p>
    <w:p w14:paraId="38C9AF6A" w14:textId="77777777" w:rsidR="00466446" w:rsidRPr="00201BDB" w:rsidRDefault="00466446" w:rsidP="00466446">
      <w:pPr>
        <w:pStyle w:val="ListParagraph"/>
        <w:numPr>
          <w:ilvl w:val="0"/>
          <w:numId w:val="138"/>
        </w:numPr>
        <w:tabs>
          <w:tab w:val="left" w:pos="567"/>
          <w:tab w:val="left" w:pos="1134"/>
          <w:tab w:val="left" w:pos="2268"/>
        </w:tabs>
        <w:spacing w:after="160"/>
        <w:ind w:left="1134" w:hanging="567"/>
        <w:jc w:val="both"/>
      </w:pPr>
      <w:r w:rsidRPr="00CD3521">
        <w:rPr>
          <w:b/>
          <w:bCs/>
        </w:rPr>
        <w:t>Deliverable</w:t>
      </w:r>
      <w:r w:rsidRPr="00CD3521">
        <w:t>:</w:t>
      </w:r>
      <w:r w:rsidRPr="00201BDB">
        <w:t xml:space="preserve"> The Consultant shall deliver the E&amp;S Baseline Collection report. This document shall be included into the ESIA Report as a standalone section.</w:t>
      </w:r>
    </w:p>
    <w:p w14:paraId="2C5B35B9" w14:textId="77777777" w:rsidR="00466446" w:rsidRDefault="00466446" w:rsidP="00466446">
      <w:pPr>
        <w:pStyle w:val="ListParagraph"/>
        <w:tabs>
          <w:tab w:val="left" w:pos="567"/>
          <w:tab w:val="left" w:pos="1134"/>
          <w:tab w:val="left" w:pos="2268"/>
        </w:tabs>
        <w:ind w:left="1134"/>
        <w:jc w:val="both"/>
      </w:pPr>
    </w:p>
    <w:p w14:paraId="14587924" w14:textId="77777777" w:rsidR="00DE2E78" w:rsidRDefault="00DE2E78" w:rsidP="00466446">
      <w:pPr>
        <w:pStyle w:val="ListParagraph"/>
        <w:tabs>
          <w:tab w:val="left" w:pos="567"/>
          <w:tab w:val="left" w:pos="1134"/>
          <w:tab w:val="left" w:pos="2268"/>
        </w:tabs>
        <w:ind w:left="1134"/>
        <w:jc w:val="both"/>
      </w:pPr>
    </w:p>
    <w:p w14:paraId="3604A4BC" w14:textId="77777777" w:rsidR="00DE2E78" w:rsidRDefault="00DE2E78" w:rsidP="00466446">
      <w:pPr>
        <w:pStyle w:val="ListParagraph"/>
        <w:tabs>
          <w:tab w:val="left" w:pos="567"/>
          <w:tab w:val="left" w:pos="1134"/>
          <w:tab w:val="left" w:pos="2268"/>
        </w:tabs>
        <w:ind w:left="1134"/>
        <w:jc w:val="both"/>
      </w:pPr>
    </w:p>
    <w:p w14:paraId="4398B6BF" w14:textId="77777777" w:rsidR="00DE2E78" w:rsidRPr="00201BDB" w:rsidRDefault="00DE2E78" w:rsidP="00466446">
      <w:pPr>
        <w:pStyle w:val="ListParagraph"/>
        <w:tabs>
          <w:tab w:val="left" w:pos="567"/>
          <w:tab w:val="left" w:pos="1134"/>
          <w:tab w:val="left" w:pos="2268"/>
        </w:tabs>
        <w:ind w:left="1134"/>
        <w:jc w:val="both"/>
      </w:pPr>
    </w:p>
    <w:p w14:paraId="49218275" w14:textId="77777777" w:rsidR="00A60761" w:rsidRPr="00201BDB" w:rsidRDefault="00A60761" w:rsidP="00A60761">
      <w:pPr>
        <w:pStyle w:val="ListParagraph"/>
        <w:numPr>
          <w:ilvl w:val="0"/>
          <w:numId w:val="130"/>
        </w:numPr>
        <w:spacing w:after="120" w:line="280" w:lineRule="atLeast"/>
        <w:ind w:left="567" w:hanging="567"/>
        <w:jc w:val="both"/>
        <w:rPr>
          <w:b/>
          <w:bCs/>
        </w:rPr>
      </w:pPr>
      <w:r w:rsidRPr="00201BDB">
        <w:rPr>
          <w:b/>
          <w:bCs/>
        </w:rPr>
        <w:t xml:space="preserve">Environmental and Social Impact Assessment: </w:t>
      </w:r>
    </w:p>
    <w:p w14:paraId="25969993" w14:textId="77777777" w:rsidR="00A60761" w:rsidRPr="00201BDB" w:rsidRDefault="00A60761" w:rsidP="00A60761">
      <w:pPr>
        <w:pStyle w:val="ListParagraph"/>
        <w:spacing w:after="120" w:line="280" w:lineRule="atLeast"/>
        <w:ind w:left="605"/>
        <w:jc w:val="both"/>
      </w:pPr>
    </w:p>
    <w:p w14:paraId="6D288785" w14:textId="77777777" w:rsidR="00466446" w:rsidRPr="00201BDB" w:rsidRDefault="00466446" w:rsidP="00466446">
      <w:pPr>
        <w:pStyle w:val="ListParagraph"/>
        <w:numPr>
          <w:ilvl w:val="0"/>
          <w:numId w:val="139"/>
        </w:numPr>
        <w:tabs>
          <w:tab w:val="left" w:pos="567"/>
          <w:tab w:val="left" w:pos="1134"/>
          <w:tab w:val="left" w:pos="2268"/>
        </w:tabs>
        <w:spacing w:after="160"/>
        <w:ind w:left="1134" w:hanging="567"/>
        <w:jc w:val="both"/>
      </w:pPr>
      <w:r w:rsidRPr="00201BDB">
        <w:t xml:space="preserve">This task builds upon the initial scoping and analyses carried out during Scoping. Develop a methodology/grading system for impacts to record severity in a matrix (long vs. short-term, reversible vs. irreversible etc.); This task aims to assess all potential environmental risks and impacts, both positive and adverse, associated </w:t>
      </w:r>
      <w:r w:rsidRPr="00201BDB">
        <w:lastRenderedPageBreak/>
        <w:t xml:space="preserve">with the Project. This includes direct and indirect impacts on the physical and biological environment, recognizing they are closely linked with social and economic conditions. These include risks in both the short-term and the long-term resulting from pre-construction, construction and operation phases of the Project. Tools such as the Leopold Matrix may be used to determine the interaction of the project activities with various environmental and social aspects. Based on its nature and likelihood of occurrence, significance of each potential impact shall be assessed as severe, moderate, mild, or negligible. Qualitative approaches and where necessary/appropriate, quantitative techniques shall be used to assess the potential impacts, and significant positive and negative impacts, direct and indirect impacts, and short-term and long-term impacts shall be distinguished, particularly those adverse impacts which are likely to be unavoidable or irreversible. The assessment shall cover generic as well as project- and site-specific impacts.  In addition, sensitive receptors shall be identified in the project area with respect to environment, biodiversity, and socioeconomic aspects. Direct and indirect impacts on biodiversity shall also be assessed. The ecological impact assessment shall particularly specify disturbance to the protected area and wildlife due to the construction and operation and provide recommendations for synergizing the positive effects and minimizing short-term and long-term adverse impacts and possible integration with socio-economic development. </w:t>
      </w:r>
    </w:p>
    <w:p w14:paraId="46E3E883" w14:textId="77777777" w:rsidR="00466446" w:rsidRPr="00201BDB" w:rsidRDefault="00466446" w:rsidP="00466446">
      <w:pPr>
        <w:pStyle w:val="ListParagraph"/>
        <w:tabs>
          <w:tab w:val="left" w:pos="567"/>
          <w:tab w:val="left" w:pos="1134"/>
          <w:tab w:val="left" w:pos="2268"/>
        </w:tabs>
        <w:ind w:left="644"/>
        <w:jc w:val="both"/>
      </w:pPr>
    </w:p>
    <w:p w14:paraId="305BB259" w14:textId="77777777" w:rsidR="00466446" w:rsidRPr="00201BDB" w:rsidRDefault="00466446" w:rsidP="00466446">
      <w:pPr>
        <w:pStyle w:val="ListParagraph"/>
        <w:numPr>
          <w:ilvl w:val="0"/>
          <w:numId w:val="139"/>
        </w:numPr>
        <w:tabs>
          <w:tab w:val="left" w:pos="567"/>
          <w:tab w:val="left" w:pos="1134"/>
          <w:tab w:val="left" w:pos="2268"/>
        </w:tabs>
        <w:spacing w:after="160"/>
        <w:ind w:left="1134" w:hanging="567"/>
        <w:jc w:val="both"/>
      </w:pPr>
      <w:r w:rsidRPr="00201BDB">
        <w:t>Scope and Coverage. Refer to AIIB ESP. The Consultant is required to address the identified environmental and social risks and impacts of the Project in accordance with Sections D through L of the AIIB ESP. Section A of  ESS 1 sets out general requirements for assessing and managing environmental and social risks under the Project; Sections B, C and D of ESS 1 set out more detailed requirements for, respectively: environmental aspects, social aspects, and working conditions and community health and safety aspects of such assessment and management.</w:t>
      </w:r>
      <w:r w:rsidRPr="00201BDB">
        <w:cr/>
      </w:r>
    </w:p>
    <w:p w14:paraId="48D5C21E" w14:textId="77777777" w:rsidR="00466446" w:rsidRPr="00201BDB" w:rsidRDefault="00466446" w:rsidP="00466446">
      <w:pPr>
        <w:pStyle w:val="ListParagraph"/>
        <w:numPr>
          <w:ilvl w:val="0"/>
          <w:numId w:val="139"/>
        </w:numPr>
        <w:tabs>
          <w:tab w:val="left" w:pos="567"/>
          <w:tab w:val="left" w:pos="1134"/>
          <w:tab w:val="left" w:pos="2268"/>
        </w:tabs>
        <w:spacing w:after="160"/>
        <w:ind w:left="1134" w:hanging="567"/>
        <w:jc w:val="both"/>
        <w:rPr>
          <w:bCs/>
        </w:rPr>
      </w:pPr>
      <w:r w:rsidRPr="00201BDB">
        <w:t>Environmental</w:t>
      </w:r>
      <w:r w:rsidRPr="00201BDB">
        <w:rPr>
          <w:bCs/>
        </w:rPr>
        <w:t xml:space="preserve"> Coverage:  The following environmental aspects are to be assessed:</w:t>
      </w:r>
    </w:p>
    <w:p w14:paraId="4B84E52B" w14:textId="77777777" w:rsidR="00466446" w:rsidRPr="00201BDB" w:rsidRDefault="00466446" w:rsidP="00466446">
      <w:pPr>
        <w:pStyle w:val="ListParagraph"/>
        <w:numPr>
          <w:ilvl w:val="2"/>
          <w:numId w:val="116"/>
        </w:numPr>
        <w:spacing w:after="120" w:line="280" w:lineRule="atLeast"/>
        <w:ind w:left="1701" w:hanging="567"/>
        <w:jc w:val="both"/>
      </w:pPr>
      <w:r w:rsidRPr="00201BDB">
        <w:t xml:space="preserve">Biodiversity - habitat loss, degradation and fragmentation, invasive species, overexploitation, hydrological changes, nutrient loading, pollution and incidental take, as well as projected climate change impacts. </w:t>
      </w:r>
    </w:p>
    <w:p w14:paraId="44588E85" w14:textId="77777777" w:rsidR="00466446" w:rsidRPr="00201BDB" w:rsidRDefault="00466446" w:rsidP="00466446">
      <w:pPr>
        <w:pStyle w:val="ListParagraph"/>
        <w:numPr>
          <w:ilvl w:val="2"/>
          <w:numId w:val="116"/>
        </w:numPr>
        <w:spacing w:after="120" w:line="280" w:lineRule="atLeast"/>
        <w:ind w:left="1701" w:hanging="567"/>
        <w:jc w:val="both"/>
      </w:pPr>
      <w:r w:rsidRPr="00201BDB">
        <w:t>Impacts on Critical habitats, Natural habitats, Protected areas</w:t>
      </w:r>
    </w:p>
    <w:p w14:paraId="14604D60" w14:textId="77777777" w:rsidR="00466446" w:rsidRPr="00201BDB" w:rsidRDefault="00466446" w:rsidP="00466446">
      <w:pPr>
        <w:pStyle w:val="ListParagraph"/>
        <w:numPr>
          <w:ilvl w:val="2"/>
          <w:numId w:val="116"/>
        </w:numPr>
        <w:spacing w:after="120" w:line="280" w:lineRule="atLeast"/>
        <w:ind w:left="1701" w:hanging="567"/>
        <w:jc w:val="both"/>
      </w:pPr>
      <w:r w:rsidRPr="00201BDB">
        <w:t>Sustainability of Land and Water Use</w:t>
      </w:r>
    </w:p>
    <w:p w14:paraId="4D85132C" w14:textId="77777777" w:rsidR="00466446" w:rsidRPr="00201BDB" w:rsidRDefault="00466446" w:rsidP="00466446">
      <w:pPr>
        <w:pStyle w:val="ListParagraph"/>
        <w:numPr>
          <w:ilvl w:val="2"/>
          <w:numId w:val="116"/>
        </w:numPr>
        <w:spacing w:after="120" w:line="280" w:lineRule="atLeast"/>
        <w:ind w:left="1701" w:hanging="567"/>
        <w:jc w:val="both"/>
      </w:pPr>
      <w:r w:rsidRPr="00201BDB">
        <w:t>Pollution Prevention</w:t>
      </w:r>
    </w:p>
    <w:p w14:paraId="053D5AC7" w14:textId="77777777" w:rsidR="00466446" w:rsidRPr="00201BDB" w:rsidRDefault="00466446" w:rsidP="00466446">
      <w:pPr>
        <w:pStyle w:val="ListParagraph"/>
        <w:numPr>
          <w:ilvl w:val="2"/>
          <w:numId w:val="116"/>
        </w:numPr>
        <w:spacing w:after="120" w:line="280" w:lineRule="atLeast"/>
        <w:ind w:left="1701" w:hanging="567"/>
        <w:jc w:val="both"/>
      </w:pPr>
      <w:r w:rsidRPr="00201BDB">
        <w:t>Resource Efficiency</w:t>
      </w:r>
    </w:p>
    <w:p w14:paraId="1DD024F7" w14:textId="77777777" w:rsidR="00466446" w:rsidRPr="00201BDB" w:rsidRDefault="00466446" w:rsidP="00466446">
      <w:pPr>
        <w:pStyle w:val="ListParagraph"/>
        <w:numPr>
          <w:ilvl w:val="2"/>
          <w:numId w:val="116"/>
        </w:numPr>
        <w:spacing w:after="120" w:line="280" w:lineRule="atLeast"/>
        <w:ind w:left="1701" w:hanging="567"/>
        <w:jc w:val="both"/>
      </w:pPr>
      <w:r w:rsidRPr="00201BDB">
        <w:t>Climate Change and Greenhouse Gases.</w:t>
      </w:r>
    </w:p>
    <w:p w14:paraId="5526D2B3" w14:textId="77777777" w:rsidR="00466446" w:rsidRPr="00201BDB" w:rsidRDefault="00466446" w:rsidP="00466446">
      <w:pPr>
        <w:pStyle w:val="ListParagraph"/>
        <w:numPr>
          <w:ilvl w:val="2"/>
          <w:numId w:val="116"/>
        </w:numPr>
        <w:spacing w:after="120" w:line="280" w:lineRule="atLeast"/>
        <w:ind w:left="1701" w:hanging="567"/>
        <w:jc w:val="both"/>
      </w:pPr>
      <w:r w:rsidRPr="00201BDB">
        <w:t>Occupational Health and Safety. Includes Traffic Road and Safety</w:t>
      </w:r>
    </w:p>
    <w:p w14:paraId="4D6DF4FE" w14:textId="77777777" w:rsidR="00466446" w:rsidRPr="00201BDB" w:rsidRDefault="00466446" w:rsidP="00466446">
      <w:pPr>
        <w:pStyle w:val="ListParagraph"/>
        <w:spacing w:after="120" w:line="280" w:lineRule="atLeast"/>
        <w:jc w:val="both"/>
      </w:pPr>
    </w:p>
    <w:p w14:paraId="0E5C978F" w14:textId="77777777" w:rsidR="00466446" w:rsidRPr="00201BDB" w:rsidRDefault="00466446" w:rsidP="00466446">
      <w:pPr>
        <w:pStyle w:val="ListParagraph"/>
        <w:numPr>
          <w:ilvl w:val="0"/>
          <w:numId w:val="139"/>
        </w:numPr>
        <w:tabs>
          <w:tab w:val="left" w:pos="567"/>
          <w:tab w:val="left" w:pos="1134"/>
          <w:tab w:val="left" w:pos="2268"/>
        </w:tabs>
        <w:spacing w:after="160"/>
        <w:ind w:left="1134" w:hanging="567"/>
        <w:jc w:val="both"/>
      </w:pPr>
      <w:r w:rsidRPr="00201BDB">
        <w:t xml:space="preserve">Social Coverage: Undertake a broad assessment of potential social and economic risks and impacts, both positive and adverse, associated with the Project, not limited to Involuntary Resettlement or impacts on Indigenous Peoples. This includes direct and indirect impacts at the community and household level, recognizing they are closely linked with physical and biological conditions. To address the potential land acquisition and resettlement issues, a Resettlement Planning Framework (RPF) for Project Areas and Resettlement Plan (for Project Areas) shall be prepared, as an annexure B to the ESIA. </w:t>
      </w:r>
    </w:p>
    <w:p w14:paraId="112EEFEA" w14:textId="77777777" w:rsidR="00466446" w:rsidRPr="00201BDB" w:rsidRDefault="00466446" w:rsidP="00466446">
      <w:pPr>
        <w:pStyle w:val="ListParagraph"/>
        <w:numPr>
          <w:ilvl w:val="2"/>
          <w:numId w:val="116"/>
        </w:numPr>
        <w:spacing w:after="120" w:line="280" w:lineRule="atLeast"/>
        <w:ind w:left="1701" w:hanging="567"/>
        <w:jc w:val="both"/>
      </w:pPr>
      <w:r w:rsidRPr="00201BDB">
        <w:t>The following areas are to be covered:</w:t>
      </w:r>
    </w:p>
    <w:p w14:paraId="50B6A8DE" w14:textId="77777777" w:rsidR="00466446" w:rsidRPr="00201BDB" w:rsidRDefault="00466446" w:rsidP="00466446">
      <w:pPr>
        <w:pStyle w:val="ListParagraph"/>
        <w:numPr>
          <w:ilvl w:val="1"/>
          <w:numId w:val="125"/>
        </w:numPr>
        <w:autoSpaceDE w:val="0"/>
        <w:autoSpaceDN w:val="0"/>
        <w:adjustRightInd w:val="0"/>
        <w:snapToGrid w:val="0"/>
        <w:ind w:left="2308" w:hanging="567"/>
        <w:contextualSpacing w:val="0"/>
        <w:jc w:val="both"/>
      </w:pPr>
      <w:r w:rsidRPr="00201BDB">
        <w:lastRenderedPageBreak/>
        <w:t>Vulnerable Groups (economic, geography, social, occupation, disability) and discrimination</w:t>
      </w:r>
    </w:p>
    <w:p w14:paraId="0A7923B8" w14:textId="77777777" w:rsidR="00466446" w:rsidRPr="00201BDB" w:rsidRDefault="00466446" w:rsidP="00466446">
      <w:pPr>
        <w:pStyle w:val="ListParagraph"/>
        <w:numPr>
          <w:ilvl w:val="1"/>
          <w:numId w:val="125"/>
        </w:numPr>
        <w:autoSpaceDE w:val="0"/>
        <w:autoSpaceDN w:val="0"/>
        <w:adjustRightInd w:val="0"/>
        <w:snapToGrid w:val="0"/>
        <w:ind w:left="2308" w:hanging="567"/>
        <w:contextualSpacing w:val="0"/>
        <w:jc w:val="both"/>
      </w:pPr>
      <w:r w:rsidRPr="00201BDB">
        <w:t>Gender and social inclusion</w:t>
      </w:r>
    </w:p>
    <w:p w14:paraId="645BFFDD" w14:textId="77777777" w:rsidR="00466446" w:rsidRPr="00201BDB" w:rsidRDefault="00466446" w:rsidP="00466446">
      <w:pPr>
        <w:pStyle w:val="ListParagraph"/>
        <w:numPr>
          <w:ilvl w:val="1"/>
          <w:numId w:val="125"/>
        </w:numPr>
        <w:autoSpaceDE w:val="0"/>
        <w:autoSpaceDN w:val="0"/>
        <w:adjustRightInd w:val="0"/>
        <w:snapToGrid w:val="0"/>
        <w:ind w:left="2308" w:hanging="567"/>
        <w:contextualSpacing w:val="0"/>
        <w:jc w:val="both"/>
      </w:pPr>
      <w:r w:rsidRPr="00201BDB">
        <w:t xml:space="preserve">Ethnic minority group and indigenous community </w:t>
      </w:r>
    </w:p>
    <w:p w14:paraId="3873C011" w14:textId="77777777" w:rsidR="00466446" w:rsidRPr="00201BDB" w:rsidRDefault="00466446" w:rsidP="00466446">
      <w:pPr>
        <w:pStyle w:val="ListParagraph"/>
        <w:numPr>
          <w:ilvl w:val="1"/>
          <w:numId w:val="125"/>
        </w:numPr>
        <w:autoSpaceDE w:val="0"/>
        <w:autoSpaceDN w:val="0"/>
        <w:adjustRightInd w:val="0"/>
        <w:snapToGrid w:val="0"/>
        <w:ind w:left="2308" w:hanging="567"/>
        <w:contextualSpacing w:val="0"/>
        <w:jc w:val="both"/>
      </w:pPr>
      <w:r w:rsidRPr="00201BDB">
        <w:t xml:space="preserve">Availability of social safety nets </w:t>
      </w:r>
    </w:p>
    <w:p w14:paraId="4B9C0C8A" w14:textId="77777777" w:rsidR="00466446" w:rsidRPr="00201BDB" w:rsidRDefault="00466446" w:rsidP="00466446">
      <w:pPr>
        <w:pStyle w:val="ListParagraph"/>
        <w:numPr>
          <w:ilvl w:val="1"/>
          <w:numId w:val="125"/>
        </w:numPr>
        <w:autoSpaceDE w:val="0"/>
        <w:autoSpaceDN w:val="0"/>
        <w:adjustRightInd w:val="0"/>
        <w:snapToGrid w:val="0"/>
        <w:ind w:left="2308" w:hanging="567"/>
        <w:contextualSpacing w:val="0"/>
        <w:jc w:val="both"/>
      </w:pPr>
      <w:r w:rsidRPr="00201BDB">
        <w:t>Land and Natural Resource Access</w:t>
      </w:r>
    </w:p>
    <w:p w14:paraId="3C99E519" w14:textId="77777777" w:rsidR="00466446" w:rsidRPr="00201BDB" w:rsidRDefault="00466446" w:rsidP="00466446">
      <w:pPr>
        <w:pStyle w:val="ListParagraph"/>
        <w:numPr>
          <w:ilvl w:val="1"/>
          <w:numId w:val="125"/>
        </w:numPr>
        <w:autoSpaceDE w:val="0"/>
        <w:autoSpaceDN w:val="0"/>
        <w:adjustRightInd w:val="0"/>
        <w:snapToGrid w:val="0"/>
        <w:ind w:left="2308" w:hanging="567"/>
        <w:contextualSpacing w:val="0"/>
        <w:jc w:val="both"/>
      </w:pPr>
      <w:r w:rsidRPr="00201BDB">
        <w:t>Loss of Access to Assets or Resources or Restrictions on Land Use</w:t>
      </w:r>
    </w:p>
    <w:p w14:paraId="76F6B730" w14:textId="77777777" w:rsidR="00466446" w:rsidRPr="00201BDB" w:rsidRDefault="00466446" w:rsidP="00466446">
      <w:pPr>
        <w:pStyle w:val="ListParagraph"/>
        <w:numPr>
          <w:ilvl w:val="1"/>
          <w:numId w:val="125"/>
        </w:numPr>
        <w:autoSpaceDE w:val="0"/>
        <w:autoSpaceDN w:val="0"/>
        <w:adjustRightInd w:val="0"/>
        <w:snapToGrid w:val="0"/>
        <w:ind w:left="2308" w:hanging="567"/>
        <w:contextualSpacing w:val="0"/>
        <w:jc w:val="both"/>
      </w:pPr>
      <w:r w:rsidRPr="00201BDB">
        <w:t>Cultural Resource</w:t>
      </w:r>
    </w:p>
    <w:p w14:paraId="71DE94BC" w14:textId="77777777" w:rsidR="00466446" w:rsidRPr="00201BDB" w:rsidRDefault="00466446" w:rsidP="00466446">
      <w:pPr>
        <w:pStyle w:val="ListParagraph"/>
        <w:numPr>
          <w:ilvl w:val="1"/>
          <w:numId w:val="125"/>
        </w:numPr>
        <w:autoSpaceDE w:val="0"/>
        <w:autoSpaceDN w:val="0"/>
        <w:adjustRightInd w:val="0"/>
        <w:snapToGrid w:val="0"/>
        <w:ind w:left="2308" w:hanging="567"/>
        <w:contextualSpacing w:val="0"/>
        <w:jc w:val="both"/>
      </w:pPr>
      <w:r w:rsidRPr="00201BDB">
        <w:t>Safe Working Conditions and Community Health and Safety</w:t>
      </w:r>
    </w:p>
    <w:p w14:paraId="02FCEA82" w14:textId="77777777" w:rsidR="00466446" w:rsidRPr="00201BDB" w:rsidRDefault="00466446" w:rsidP="00466446">
      <w:pPr>
        <w:pStyle w:val="ListParagraph"/>
        <w:numPr>
          <w:ilvl w:val="1"/>
          <w:numId w:val="125"/>
        </w:numPr>
        <w:autoSpaceDE w:val="0"/>
        <w:autoSpaceDN w:val="0"/>
        <w:adjustRightInd w:val="0"/>
        <w:snapToGrid w:val="0"/>
        <w:ind w:left="2308" w:hanging="567"/>
        <w:contextualSpacing w:val="0"/>
        <w:jc w:val="both"/>
      </w:pPr>
      <w:r w:rsidRPr="00201BDB">
        <w:t>Child Labor and Forced Labor</w:t>
      </w:r>
    </w:p>
    <w:p w14:paraId="3BBD3A98" w14:textId="77777777" w:rsidR="00466446" w:rsidRPr="00201BDB" w:rsidRDefault="00466446" w:rsidP="00466446">
      <w:pPr>
        <w:pStyle w:val="ListParagraph"/>
        <w:numPr>
          <w:ilvl w:val="1"/>
          <w:numId w:val="125"/>
        </w:numPr>
        <w:autoSpaceDE w:val="0"/>
        <w:autoSpaceDN w:val="0"/>
        <w:adjustRightInd w:val="0"/>
        <w:snapToGrid w:val="0"/>
        <w:ind w:left="2308" w:hanging="567"/>
        <w:contextualSpacing w:val="0"/>
        <w:jc w:val="both"/>
      </w:pPr>
      <w:r w:rsidRPr="00201BDB">
        <w:t>Labor Management Relationships in Private Sector Projects</w:t>
      </w:r>
    </w:p>
    <w:p w14:paraId="657DA9FE" w14:textId="77777777" w:rsidR="00466446" w:rsidRPr="00201BDB" w:rsidRDefault="00466446" w:rsidP="00466446">
      <w:pPr>
        <w:pStyle w:val="ListParagraph"/>
        <w:numPr>
          <w:ilvl w:val="1"/>
          <w:numId w:val="125"/>
        </w:numPr>
        <w:autoSpaceDE w:val="0"/>
        <w:autoSpaceDN w:val="0"/>
        <w:adjustRightInd w:val="0"/>
        <w:snapToGrid w:val="0"/>
        <w:ind w:left="2308" w:hanging="567"/>
        <w:contextualSpacing w:val="0"/>
        <w:jc w:val="both"/>
      </w:pPr>
      <w:r w:rsidRPr="00201BDB">
        <w:t>Use of Security Personnel</w:t>
      </w:r>
    </w:p>
    <w:p w14:paraId="20EF5EC6" w14:textId="77777777" w:rsidR="00466446" w:rsidRPr="00201BDB" w:rsidRDefault="00466446" w:rsidP="00466446">
      <w:pPr>
        <w:pStyle w:val="ListParagraph"/>
        <w:spacing w:after="120" w:line="280" w:lineRule="atLeast"/>
        <w:jc w:val="both"/>
      </w:pPr>
    </w:p>
    <w:p w14:paraId="1A13A22E" w14:textId="77777777" w:rsidR="00466446" w:rsidRPr="00201BDB" w:rsidRDefault="00466446" w:rsidP="00466446">
      <w:pPr>
        <w:pStyle w:val="ListParagraph"/>
        <w:numPr>
          <w:ilvl w:val="2"/>
          <w:numId w:val="116"/>
        </w:numPr>
        <w:spacing w:after="120" w:line="280" w:lineRule="atLeast"/>
        <w:ind w:left="1701" w:hanging="567"/>
        <w:jc w:val="both"/>
      </w:pPr>
      <w:r w:rsidRPr="00201BDB">
        <w:t>The social impact assessment shall include, but not be limited to, the following topics:</w:t>
      </w:r>
    </w:p>
    <w:p w14:paraId="7E4186CA" w14:textId="77777777" w:rsidR="00466446" w:rsidRPr="00201BDB" w:rsidRDefault="00466446" w:rsidP="00466446">
      <w:pPr>
        <w:pStyle w:val="ListParagraph"/>
        <w:numPr>
          <w:ilvl w:val="1"/>
          <w:numId w:val="125"/>
        </w:numPr>
        <w:autoSpaceDE w:val="0"/>
        <w:autoSpaceDN w:val="0"/>
        <w:adjustRightInd w:val="0"/>
        <w:snapToGrid w:val="0"/>
        <w:ind w:left="2308" w:hanging="567"/>
        <w:contextualSpacing w:val="0"/>
        <w:jc w:val="both"/>
      </w:pPr>
      <w:r w:rsidRPr="00201BDB">
        <w:t>Analyze and address issues of land acquisition, including land title, nature of displacements (physical, commercial), total numbers of Project Affected People (census survey), any other impacts due to land acquisition, such as livelihood restoration etc. Provide gender disaggregated data on PAPs.</w:t>
      </w:r>
    </w:p>
    <w:p w14:paraId="32DCE98C" w14:textId="77777777" w:rsidR="00466446" w:rsidRPr="00201BDB" w:rsidRDefault="00466446" w:rsidP="00466446">
      <w:pPr>
        <w:pStyle w:val="ListParagraph"/>
        <w:numPr>
          <w:ilvl w:val="1"/>
          <w:numId w:val="125"/>
        </w:numPr>
        <w:autoSpaceDE w:val="0"/>
        <w:autoSpaceDN w:val="0"/>
        <w:adjustRightInd w:val="0"/>
        <w:snapToGrid w:val="0"/>
        <w:ind w:left="2308" w:hanging="567"/>
        <w:contextualSpacing w:val="0"/>
        <w:jc w:val="both"/>
      </w:pPr>
      <w:r w:rsidRPr="00201BDB">
        <w:t xml:space="preserve">Analyze and address social development issues, and ensure accomplishing the outcomes in terms of inclusion, cohesion, equity, safety, security, and accountability. </w:t>
      </w:r>
    </w:p>
    <w:p w14:paraId="5FF86491" w14:textId="77777777" w:rsidR="00466446" w:rsidRPr="00201BDB" w:rsidRDefault="00466446" w:rsidP="00466446">
      <w:pPr>
        <w:pStyle w:val="ListParagraph"/>
        <w:numPr>
          <w:ilvl w:val="1"/>
          <w:numId w:val="125"/>
        </w:numPr>
        <w:autoSpaceDE w:val="0"/>
        <w:autoSpaceDN w:val="0"/>
        <w:adjustRightInd w:val="0"/>
        <w:snapToGrid w:val="0"/>
        <w:ind w:left="2308" w:hanging="567"/>
        <w:contextualSpacing w:val="0"/>
        <w:jc w:val="both"/>
      </w:pPr>
      <w:r w:rsidRPr="00201BDB">
        <w:t>Assess impacts on communities, e.g., temporary access restrictions, disturbance to traffic and other public utilities due to construction. Impact on both residential and commercial units (linked to item #a) shall be studied to understand the short- and medium-term disruptions due to construction.</w:t>
      </w:r>
    </w:p>
    <w:p w14:paraId="5736FE2B" w14:textId="77777777" w:rsidR="00466446" w:rsidRPr="00201BDB" w:rsidRDefault="00466446" w:rsidP="00466446">
      <w:pPr>
        <w:pStyle w:val="ListParagraph"/>
        <w:numPr>
          <w:ilvl w:val="1"/>
          <w:numId w:val="125"/>
        </w:numPr>
        <w:autoSpaceDE w:val="0"/>
        <w:autoSpaceDN w:val="0"/>
        <w:adjustRightInd w:val="0"/>
        <w:snapToGrid w:val="0"/>
        <w:ind w:left="2308" w:hanging="567"/>
        <w:contextualSpacing w:val="0"/>
        <w:jc w:val="both"/>
      </w:pPr>
      <w:r w:rsidRPr="00201BDB">
        <w:t>Analyze labor health and safety as well as impacts of labor influx on the community.</w:t>
      </w:r>
    </w:p>
    <w:p w14:paraId="73C19C3F" w14:textId="77777777" w:rsidR="00466446" w:rsidRPr="00201BDB" w:rsidRDefault="00466446" w:rsidP="00466446">
      <w:pPr>
        <w:pStyle w:val="ListParagraph"/>
        <w:numPr>
          <w:ilvl w:val="1"/>
          <w:numId w:val="125"/>
        </w:numPr>
        <w:autoSpaceDE w:val="0"/>
        <w:autoSpaceDN w:val="0"/>
        <w:adjustRightInd w:val="0"/>
        <w:snapToGrid w:val="0"/>
        <w:ind w:left="2308" w:hanging="567"/>
        <w:contextualSpacing w:val="0"/>
        <w:jc w:val="both"/>
      </w:pPr>
      <w:r w:rsidRPr="00201BDB">
        <w:t xml:space="preserve">Analyze risks on community health and safety during construction and operation phases. </w:t>
      </w:r>
    </w:p>
    <w:p w14:paraId="65941AEA" w14:textId="77777777" w:rsidR="00466446" w:rsidRPr="00201BDB" w:rsidRDefault="00466446" w:rsidP="00466446">
      <w:pPr>
        <w:pStyle w:val="ListParagraph"/>
        <w:numPr>
          <w:ilvl w:val="1"/>
          <w:numId w:val="125"/>
        </w:numPr>
        <w:autoSpaceDE w:val="0"/>
        <w:autoSpaceDN w:val="0"/>
        <w:adjustRightInd w:val="0"/>
        <w:snapToGrid w:val="0"/>
        <w:ind w:left="2308" w:hanging="567"/>
        <w:contextualSpacing w:val="0"/>
        <w:jc w:val="both"/>
      </w:pPr>
      <w:r w:rsidRPr="00201BDB">
        <w:t>Analyze the risk of human trafficking and STIs/HIV/AIDS associated with the Project</w:t>
      </w:r>
    </w:p>
    <w:p w14:paraId="7DD970ED" w14:textId="77777777" w:rsidR="00466446" w:rsidRPr="00201BDB" w:rsidRDefault="00466446" w:rsidP="00466446">
      <w:pPr>
        <w:pStyle w:val="ListParagraph"/>
        <w:numPr>
          <w:ilvl w:val="1"/>
          <w:numId w:val="125"/>
        </w:numPr>
        <w:autoSpaceDE w:val="0"/>
        <w:autoSpaceDN w:val="0"/>
        <w:adjustRightInd w:val="0"/>
        <w:snapToGrid w:val="0"/>
        <w:ind w:left="2308" w:hanging="567"/>
        <w:contextualSpacing w:val="0"/>
        <w:jc w:val="both"/>
      </w:pPr>
      <w:r w:rsidRPr="00201BDB">
        <w:t>Identify stakeholders at different levels, mapping key expectations, analyze impacts, issues and concerns as related to each stakeholder subgroups thereof.</w:t>
      </w:r>
    </w:p>
    <w:p w14:paraId="19CE1FD9" w14:textId="77777777" w:rsidR="00466446" w:rsidRPr="00201BDB" w:rsidRDefault="00466446" w:rsidP="00466446">
      <w:pPr>
        <w:pStyle w:val="ListParagraph"/>
        <w:numPr>
          <w:ilvl w:val="1"/>
          <w:numId w:val="125"/>
        </w:numPr>
        <w:autoSpaceDE w:val="0"/>
        <w:autoSpaceDN w:val="0"/>
        <w:adjustRightInd w:val="0"/>
        <w:snapToGrid w:val="0"/>
        <w:ind w:left="2308" w:hanging="567"/>
        <w:contextualSpacing w:val="0"/>
        <w:jc w:val="both"/>
      </w:pPr>
      <w:r w:rsidRPr="00201BDB">
        <w:t xml:space="preserve">Identify potentially adverse gender-specific risks and impacts of the Project and develop mitigation measures to reduce these. Use gender/sex disaggregated data and analysis and consider enhancing the design of the Project to promote equality of opportunity and women’s socioeconomic empowerment, particularly with respect to provision of services and employment. </w:t>
      </w:r>
    </w:p>
    <w:p w14:paraId="13A8831A" w14:textId="77777777" w:rsidR="00466446" w:rsidRPr="00201BDB" w:rsidRDefault="00466446" w:rsidP="00466446">
      <w:pPr>
        <w:pStyle w:val="ListParagraph"/>
        <w:numPr>
          <w:ilvl w:val="1"/>
          <w:numId w:val="125"/>
        </w:numPr>
        <w:autoSpaceDE w:val="0"/>
        <w:autoSpaceDN w:val="0"/>
        <w:adjustRightInd w:val="0"/>
        <w:snapToGrid w:val="0"/>
        <w:ind w:left="2308" w:hanging="567"/>
        <w:contextualSpacing w:val="0"/>
        <w:jc w:val="both"/>
      </w:pPr>
      <w:r w:rsidRPr="00201BDB">
        <w:t xml:space="preserve">Identify risks to and impacts on vulnerable groups and develop measures for their mitigation. </w:t>
      </w:r>
    </w:p>
    <w:p w14:paraId="42BA49EC" w14:textId="77777777" w:rsidR="00466446" w:rsidRPr="00201BDB" w:rsidRDefault="00466446" w:rsidP="00466446">
      <w:pPr>
        <w:pStyle w:val="ListParagraph"/>
        <w:numPr>
          <w:ilvl w:val="1"/>
          <w:numId w:val="125"/>
        </w:numPr>
        <w:autoSpaceDE w:val="0"/>
        <w:autoSpaceDN w:val="0"/>
        <w:adjustRightInd w:val="0"/>
        <w:snapToGrid w:val="0"/>
        <w:ind w:left="2308" w:hanging="567"/>
        <w:contextualSpacing w:val="0"/>
        <w:jc w:val="both"/>
      </w:pPr>
      <w:r w:rsidRPr="00201BDB">
        <w:t>Develop measures for the management of interactions between the communities and workers.</w:t>
      </w:r>
    </w:p>
    <w:p w14:paraId="7FB2B587" w14:textId="77777777" w:rsidR="00466446" w:rsidRPr="00201BDB" w:rsidRDefault="00466446" w:rsidP="00466446">
      <w:pPr>
        <w:pStyle w:val="ListParagraph"/>
        <w:numPr>
          <w:ilvl w:val="2"/>
          <w:numId w:val="116"/>
        </w:numPr>
        <w:spacing w:after="120" w:line="280" w:lineRule="atLeast"/>
        <w:ind w:left="1701" w:hanging="567"/>
        <w:jc w:val="both"/>
      </w:pPr>
      <w:r w:rsidRPr="00201BDB">
        <w:t xml:space="preserve">In addition, close coordination shall be maintained with the engineering design team to assess the climate risks and to analyze climate adaptation/ mitigation measures incorporated in the project design. For the former, an </w:t>
      </w:r>
      <w:r w:rsidRPr="00201BDB">
        <w:lastRenderedPageBreak/>
        <w:t xml:space="preserve">internationally recognized methodology shall be applied to estimate the Gross Emissions of Greenhouse Gases (GHGs) as a result of the Project and to predict the net GHG emissions compared to baseline emissions. </w:t>
      </w:r>
    </w:p>
    <w:p w14:paraId="05EAF13C" w14:textId="77777777" w:rsidR="00466446" w:rsidRPr="00201BDB" w:rsidRDefault="00466446" w:rsidP="00466446">
      <w:pPr>
        <w:pStyle w:val="ListParagraph"/>
        <w:numPr>
          <w:ilvl w:val="2"/>
          <w:numId w:val="116"/>
        </w:numPr>
        <w:spacing w:after="120" w:line="280" w:lineRule="atLeast"/>
        <w:ind w:left="1701" w:hanging="567"/>
        <w:jc w:val="both"/>
      </w:pPr>
      <w:r w:rsidRPr="00201BDB">
        <w:t xml:space="preserve">Subsequently, avoidance, mitigation, and/or compensatory measures, in this order of preference, shall be identified to address each potential impact, in the context of the Project.  The proposed mitigation measures shall be project- and site-specific, practical, and cost effective.  After determining the mitigation measures, residual impacts (i.e., impacts after implementing the mitigation measures) shall also be identified and their significance assessed based upon their severity and likelihood of occurrence.  </w:t>
      </w:r>
    </w:p>
    <w:p w14:paraId="21354192" w14:textId="77777777" w:rsidR="00466446" w:rsidRPr="00201BDB" w:rsidRDefault="00466446" w:rsidP="00466446">
      <w:pPr>
        <w:pStyle w:val="ListParagraph"/>
        <w:numPr>
          <w:ilvl w:val="2"/>
          <w:numId w:val="116"/>
        </w:numPr>
        <w:spacing w:after="120" w:line="280" w:lineRule="atLeast"/>
        <w:ind w:left="1701" w:hanging="567"/>
        <w:jc w:val="both"/>
      </w:pPr>
      <w:r w:rsidRPr="00201BDB">
        <w:t xml:space="preserve">Issues related to Labor and Working Conditions: Provide guidance for use of a labor management system for Project workers, consistent with relevant national law, which provides for: </w:t>
      </w:r>
    </w:p>
    <w:p w14:paraId="13214F6A" w14:textId="77777777" w:rsidR="00466446" w:rsidRPr="00201BDB" w:rsidRDefault="00466446" w:rsidP="00466446">
      <w:pPr>
        <w:pStyle w:val="ListParagraph"/>
        <w:numPr>
          <w:ilvl w:val="1"/>
          <w:numId w:val="125"/>
        </w:numPr>
        <w:autoSpaceDE w:val="0"/>
        <w:autoSpaceDN w:val="0"/>
        <w:adjustRightInd w:val="0"/>
        <w:spacing w:after="120" w:line="280" w:lineRule="atLeast"/>
        <w:ind w:left="2306" w:hanging="567"/>
        <w:contextualSpacing w:val="0"/>
        <w:jc w:val="both"/>
      </w:pPr>
      <w:r w:rsidRPr="00201BDB">
        <w:t xml:space="preserve">Clear and understandable terms of employment made available to Project workers in an accessible manner. </w:t>
      </w:r>
    </w:p>
    <w:p w14:paraId="7FF05305" w14:textId="77777777" w:rsidR="00466446" w:rsidRPr="00201BDB" w:rsidRDefault="00466446" w:rsidP="00466446">
      <w:pPr>
        <w:pStyle w:val="ListParagraph"/>
        <w:numPr>
          <w:ilvl w:val="1"/>
          <w:numId w:val="125"/>
        </w:numPr>
        <w:autoSpaceDE w:val="0"/>
        <w:autoSpaceDN w:val="0"/>
        <w:adjustRightInd w:val="0"/>
        <w:spacing w:after="120" w:line="280" w:lineRule="atLeast"/>
        <w:ind w:left="2306" w:hanging="567"/>
        <w:contextualSpacing w:val="0"/>
        <w:jc w:val="both"/>
      </w:pPr>
      <w:r w:rsidRPr="00201BDB">
        <w:t xml:space="preserve">Timely payment for Project work and those working hours are in conformity with national regulations. </w:t>
      </w:r>
    </w:p>
    <w:p w14:paraId="41ADEBE4" w14:textId="77777777" w:rsidR="00466446" w:rsidRPr="00201BDB" w:rsidRDefault="00466446" w:rsidP="00466446">
      <w:pPr>
        <w:pStyle w:val="ListParagraph"/>
        <w:numPr>
          <w:ilvl w:val="1"/>
          <w:numId w:val="125"/>
        </w:numPr>
        <w:autoSpaceDE w:val="0"/>
        <w:autoSpaceDN w:val="0"/>
        <w:adjustRightInd w:val="0"/>
        <w:spacing w:after="120" w:line="280" w:lineRule="atLeast"/>
        <w:ind w:left="2306" w:hanging="567"/>
        <w:contextualSpacing w:val="0"/>
        <w:jc w:val="both"/>
      </w:pPr>
      <w:r w:rsidRPr="00201BDB">
        <w:t xml:space="preserve">Employment on the basis of the principle of equal opportunity, fair treatment and non-discrimination. </w:t>
      </w:r>
    </w:p>
    <w:p w14:paraId="483F5415" w14:textId="77777777" w:rsidR="00466446" w:rsidRPr="00201BDB" w:rsidRDefault="00466446" w:rsidP="00466446">
      <w:pPr>
        <w:pStyle w:val="ListParagraph"/>
        <w:numPr>
          <w:ilvl w:val="1"/>
          <w:numId w:val="125"/>
        </w:numPr>
        <w:autoSpaceDE w:val="0"/>
        <w:autoSpaceDN w:val="0"/>
        <w:adjustRightInd w:val="0"/>
        <w:spacing w:after="120" w:line="280" w:lineRule="atLeast"/>
        <w:ind w:left="2306" w:hanging="567"/>
        <w:contextualSpacing w:val="0"/>
        <w:jc w:val="both"/>
      </w:pPr>
      <w:r w:rsidRPr="00201BDB">
        <w:t xml:space="preserve">Compliance with national law relating to workers’ organizations and collective bargaining. </w:t>
      </w:r>
    </w:p>
    <w:p w14:paraId="408983B1" w14:textId="77777777" w:rsidR="00466446" w:rsidRPr="00201BDB" w:rsidRDefault="00466446" w:rsidP="00466446">
      <w:pPr>
        <w:pStyle w:val="ListParagraph"/>
        <w:numPr>
          <w:ilvl w:val="1"/>
          <w:numId w:val="125"/>
        </w:numPr>
        <w:autoSpaceDE w:val="0"/>
        <w:autoSpaceDN w:val="0"/>
        <w:adjustRightInd w:val="0"/>
        <w:spacing w:after="120" w:line="280" w:lineRule="atLeast"/>
        <w:ind w:left="2306" w:hanging="567"/>
        <w:contextualSpacing w:val="0"/>
        <w:jc w:val="both"/>
      </w:pPr>
      <w:r w:rsidRPr="00201BDB">
        <w:t>An accessible, understandable, and transparent Grievance Redress Mechanism for raising Project workplace concerns that:</w:t>
      </w:r>
    </w:p>
    <w:p w14:paraId="768E03E0" w14:textId="77777777" w:rsidR="00466446" w:rsidRPr="00201BDB" w:rsidRDefault="00466446" w:rsidP="00466446">
      <w:pPr>
        <w:pStyle w:val="ListParagraph"/>
        <w:numPr>
          <w:ilvl w:val="2"/>
          <w:numId w:val="124"/>
        </w:numPr>
        <w:spacing w:after="120" w:line="280" w:lineRule="atLeast"/>
        <w:ind w:left="2873" w:hanging="567"/>
        <w:contextualSpacing w:val="0"/>
        <w:jc w:val="both"/>
      </w:pPr>
      <w:r w:rsidRPr="00201BDB">
        <w:t xml:space="preserve">Does not impede access to other judicial or administrative remedies that might be available under law or through existing arbitration or mediation procedures, or substitute for grievance mechanisms provided through workers unions or collective agreements. </w:t>
      </w:r>
    </w:p>
    <w:p w14:paraId="41379BC4" w14:textId="77777777" w:rsidR="00466446" w:rsidRPr="00201BDB" w:rsidRDefault="00466446" w:rsidP="00466446">
      <w:pPr>
        <w:pStyle w:val="ListParagraph"/>
        <w:numPr>
          <w:ilvl w:val="2"/>
          <w:numId w:val="124"/>
        </w:numPr>
        <w:spacing w:after="120" w:line="280" w:lineRule="atLeast"/>
        <w:ind w:left="2873" w:hanging="567"/>
        <w:contextualSpacing w:val="0"/>
        <w:jc w:val="both"/>
      </w:pPr>
      <w:r w:rsidRPr="00201BDB">
        <w:t xml:space="preserve">Involves an appropriate level of management and addresses concerns promptly, using an understandable and transparent process that provides timely feedback to those concerned, without any retribution; and </w:t>
      </w:r>
    </w:p>
    <w:p w14:paraId="0D5F7D8E" w14:textId="77777777" w:rsidR="00466446" w:rsidRPr="00201BDB" w:rsidRDefault="00466446" w:rsidP="00466446">
      <w:pPr>
        <w:pStyle w:val="ListParagraph"/>
        <w:numPr>
          <w:ilvl w:val="2"/>
          <w:numId w:val="124"/>
        </w:numPr>
        <w:spacing w:after="120" w:line="280" w:lineRule="atLeast"/>
        <w:ind w:left="2873" w:hanging="567"/>
        <w:contextualSpacing w:val="0"/>
        <w:jc w:val="both"/>
      </w:pPr>
      <w:r w:rsidRPr="00201BDB">
        <w:t xml:space="preserve">Allows for confidential complaints to be raised and addressed; and </w:t>
      </w:r>
    </w:p>
    <w:p w14:paraId="236071C7" w14:textId="77777777" w:rsidR="00466446" w:rsidRDefault="00466446" w:rsidP="00466446">
      <w:pPr>
        <w:pStyle w:val="ListParagraph"/>
        <w:numPr>
          <w:ilvl w:val="1"/>
          <w:numId w:val="125"/>
        </w:numPr>
        <w:autoSpaceDE w:val="0"/>
        <w:autoSpaceDN w:val="0"/>
        <w:adjustRightInd w:val="0"/>
        <w:spacing w:after="120" w:line="280" w:lineRule="atLeast"/>
        <w:ind w:left="2306" w:hanging="567"/>
        <w:contextualSpacing w:val="0"/>
        <w:jc w:val="both"/>
      </w:pPr>
      <w:r w:rsidRPr="00201BDB">
        <w:t>A suitable system designed to inform Project workers of the grievance mechanism at the time of hiring and make it easily accessible to them.</w:t>
      </w:r>
    </w:p>
    <w:p w14:paraId="3E38C888" w14:textId="77777777" w:rsidR="00DE2E78" w:rsidRDefault="00DE2E78" w:rsidP="00DE2E78">
      <w:pPr>
        <w:autoSpaceDE w:val="0"/>
        <w:autoSpaceDN w:val="0"/>
        <w:adjustRightInd w:val="0"/>
        <w:spacing w:after="120" w:line="280" w:lineRule="atLeast"/>
        <w:jc w:val="both"/>
      </w:pPr>
    </w:p>
    <w:p w14:paraId="4D2AAE89" w14:textId="77777777" w:rsidR="00DE2E78" w:rsidRDefault="00DE2E78" w:rsidP="00DE2E78">
      <w:pPr>
        <w:autoSpaceDE w:val="0"/>
        <w:autoSpaceDN w:val="0"/>
        <w:adjustRightInd w:val="0"/>
        <w:spacing w:after="120" w:line="280" w:lineRule="atLeast"/>
        <w:jc w:val="both"/>
      </w:pPr>
    </w:p>
    <w:p w14:paraId="58DEE819" w14:textId="77777777" w:rsidR="00DE2E78" w:rsidRPr="00201BDB" w:rsidRDefault="00DE2E78" w:rsidP="00DE2E78">
      <w:pPr>
        <w:autoSpaceDE w:val="0"/>
        <w:autoSpaceDN w:val="0"/>
        <w:adjustRightInd w:val="0"/>
        <w:spacing w:after="120" w:line="280" w:lineRule="atLeast"/>
        <w:jc w:val="both"/>
      </w:pPr>
    </w:p>
    <w:p w14:paraId="45F993D1" w14:textId="77777777" w:rsidR="00466446" w:rsidRPr="00201BDB" w:rsidRDefault="00466446" w:rsidP="00466446">
      <w:pPr>
        <w:pStyle w:val="ListParagraph"/>
        <w:numPr>
          <w:ilvl w:val="0"/>
          <w:numId w:val="130"/>
        </w:numPr>
        <w:spacing w:after="120" w:line="280" w:lineRule="atLeast"/>
        <w:ind w:left="567" w:hanging="567"/>
        <w:jc w:val="both"/>
        <w:rPr>
          <w:b/>
          <w:bCs/>
        </w:rPr>
      </w:pPr>
      <w:r w:rsidRPr="00201BDB">
        <w:rPr>
          <w:b/>
          <w:bCs/>
        </w:rPr>
        <w:t>Rapid Cumulative Impacts Assessment</w:t>
      </w:r>
    </w:p>
    <w:p w14:paraId="12A89F6E" w14:textId="77777777" w:rsidR="00466446" w:rsidRPr="00201BDB" w:rsidRDefault="00466446" w:rsidP="00466446">
      <w:pPr>
        <w:pStyle w:val="ListParagraph"/>
        <w:spacing w:after="120" w:line="280" w:lineRule="atLeast"/>
        <w:ind w:left="567"/>
        <w:jc w:val="both"/>
        <w:rPr>
          <w:b/>
          <w:bCs/>
        </w:rPr>
      </w:pPr>
    </w:p>
    <w:p w14:paraId="69F90504" w14:textId="77777777" w:rsidR="00466446" w:rsidRPr="00201BDB" w:rsidRDefault="00466446" w:rsidP="00466446">
      <w:pPr>
        <w:pStyle w:val="ListParagraph"/>
        <w:numPr>
          <w:ilvl w:val="0"/>
          <w:numId w:val="140"/>
        </w:numPr>
        <w:tabs>
          <w:tab w:val="left" w:pos="567"/>
          <w:tab w:val="left" w:pos="1134"/>
          <w:tab w:val="left" w:pos="2268"/>
        </w:tabs>
        <w:spacing w:after="160"/>
        <w:ind w:left="1134" w:hanging="567"/>
        <w:jc w:val="both"/>
      </w:pPr>
      <w:r w:rsidRPr="00201BDB">
        <w:t xml:space="preserve">Assess whether the project development may contribute to cumulative impacts. </w:t>
      </w:r>
    </w:p>
    <w:p w14:paraId="1142644A" w14:textId="77777777" w:rsidR="00466446" w:rsidRPr="00201BDB" w:rsidRDefault="00466446" w:rsidP="00466446">
      <w:pPr>
        <w:pStyle w:val="ListParagraph"/>
        <w:tabs>
          <w:tab w:val="left" w:pos="567"/>
          <w:tab w:val="left" w:pos="1134"/>
          <w:tab w:val="left" w:pos="2268"/>
        </w:tabs>
        <w:ind w:left="1134"/>
        <w:jc w:val="both"/>
      </w:pPr>
    </w:p>
    <w:p w14:paraId="3B0E2BB2" w14:textId="77777777" w:rsidR="00466446" w:rsidRPr="00201BDB" w:rsidRDefault="00466446" w:rsidP="00466446">
      <w:pPr>
        <w:pStyle w:val="ListParagraph"/>
        <w:numPr>
          <w:ilvl w:val="0"/>
          <w:numId w:val="140"/>
        </w:numPr>
        <w:tabs>
          <w:tab w:val="left" w:pos="567"/>
          <w:tab w:val="left" w:pos="1134"/>
          <w:tab w:val="left" w:pos="2268"/>
        </w:tabs>
        <w:spacing w:after="160"/>
        <w:ind w:left="1134" w:hanging="567"/>
        <w:jc w:val="both"/>
      </w:pPr>
      <w:r w:rsidRPr="00201BDB">
        <w:lastRenderedPageBreak/>
        <w:t>The Consultant shall undertake an assessment of other existing or planned/permitted projects which along with the Project could have cumulative impacts on Valued Environmental and Social Components (VECs). This shall recognize that Cumulative Impacts are contextual and encompass a broad spectrum of impacts at different spatial and temporal scales. Then information shall be used in the development of the management plans to avoid and/or minimize these impacts to the greatest extent possible. A map shall be included which illustrates the proximity of these features to the Project and, as appropriate, the VECs.</w:t>
      </w:r>
    </w:p>
    <w:p w14:paraId="29AF2A13" w14:textId="77777777" w:rsidR="00466446" w:rsidRPr="00201BDB" w:rsidRDefault="00466446" w:rsidP="00466446">
      <w:pPr>
        <w:pStyle w:val="ListParagraph"/>
        <w:spacing w:after="120" w:line="280" w:lineRule="atLeast"/>
        <w:ind w:left="398"/>
        <w:contextualSpacing w:val="0"/>
        <w:jc w:val="both"/>
        <w:rPr>
          <w:b/>
          <w:bCs/>
        </w:rPr>
      </w:pPr>
    </w:p>
    <w:p w14:paraId="3FEDEFA6" w14:textId="77777777" w:rsidR="00466446" w:rsidRPr="00201BDB" w:rsidRDefault="00466446" w:rsidP="00466446">
      <w:pPr>
        <w:pStyle w:val="ListParagraph"/>
        <w:numPr>
          <w:ilvl w:val="0"/>
          <w:numId w:val="130"/>
        </w:numPr>
        <w:spacing w:after="120" w:line="280" w:lineRule="atLeast"/>
        <w:ind w:left="567" w:hanging="567"/>
        <w:jc w:val="both"/>
        <w:rPr>
          <w:b/>
          <w:bCs/>
        </w:rPr>
      </w:pPr>
      <w:r w:rsidRPr="00201BDB">
        <w:rPr>
          <w:b/>
          <w:bCs/>
        </w:rPr>
        <w:t xml:space="preserve">Stakeholder Engagement Plan (for Project Areas):  </w:t>
      </w:r>
    </w:p>
    <w:p w14:paraId="260F777E" w14:textId="77777777" w:rsidR="00466446" w:rsidRPr="00201BDB" w:rsidRDefault="00466446" w:rsidP="00466446">
      <w:pPr>
        <w:pStyle w:val="ListParagraph"/>
        <w:spacing w:after="120" w:line="280" w:lineRule="atLeast"/>
        <w:ind w:left="605"/>
        <w:jc w:val="both"/>
      </w:pPr>
    </w:p>
    <w:p w14:paraId="3A67DB7D" w14:textId="77777777" w:rsidR="00466446" w:rsidRPr="00201BDB" w:rsidRDefault="00466446" w:rsidP="00466446">
      <w:pPr>
        <w:pStyle w:val="ListParagraph"/>
        <w:numPr>
          <w:ilvl w:val="0"/>
          <w:numId w:val="141"/>
        </w:numPr>
        <w:tabs>
          <w:tab w:val="left" w:pos="567"/>
          <w:tab w:val="left" w:pos="1134"/>
          <w:tab w:val="left" w:pos="2268"/>
        </w:tabs>
        <w:spacing w:after="160"/>
        <w:ind w:left="1134" w:hanging="567"/>
        <w:jc w:val="both"/>
      </w:pPr>
      <w:r w:rsidRPr="00201BDB">
        <w:t xml:space="preserve">The Consultant shall develop a Stakeholder Engagement Plan (“SEP”) as a standalone document in line with the AIIB’s requirements. The SEP shall recognize that stakeholder engagement is an ongoing process that involves stakeholder analysis &amp; planning, disclosure and dissemination of information, consultation &amp; participation, grievance mechanism and on-going reporting to affected communities. In line with the requirements of AIIB, the SEP shall be developed and scaled to the Project risks and impacts and be tailored to the characteristics and interests of the Affected Communities and key stakeholders. </w:t>
      </w:r>
    </w:p>
    <w:p w14:paraId="3D5C2586" w14:textId="77777777" w:rsidR="00466446" w:rsidRPr="00201BDB" w:rsidRDefault="00466446" w:rsidP="00466446">
      <w:pPr>
        <w:pStyle w:val="ListParagraph"/>
        <w:tabs>
          <w:tab w:val="left" w:pos="567"/>
          <w:tab w:val="left" w:pos="1134"/>
          <w:tab w:val="left" w:pos="2268"/>
        </w:tabs>
        <w:ind w:left="1134"/>
        <w:jc w:val="both"/>
      </w:pPr>
    </w:p>
    <w:p w14:paraId="13185ABA" w14:textId="77777777" w:rsidR="00466446" w:rsidRPr="00201BDB" w:rsidRDefault="00466446" w:rsidP="00466446">
      <w:pPr>
        <w:pStyle w:val="ListParagraph"/>
        <w:numPr>
          <w:ilvl w:val="0"/>
          <w:numId w:val="141"/>
        </w:numPr>
        <w:tabs>
          <w:tab w:val="left" w:pos="567"/>
          <w:tab w:val="left" w:pos="1134"/>
          <w:tab w:val="left" w:pos="2268"/>
        </w:tabs>
        <w:spacing w:after="160"/>
        <w:ind w:left="1134" w:hanging="567"/>
        <w:jc w:val="both"/>
      </w:pPr>
      <w:r w:rsidRPr="00201BDB">
        <w:t xml:space="preserve">The Consultant shall build the SEP based on the E&amp;S assessment outcomes considering local settings. The SEP shall be developed to include the following: </w:t>
      </w:r>
    </w:p>
    <w:p w14:paraId="285D4B44" w14:textId="77777777" w:rsidR="00466446" w:rsidRPr="00201BDB" w:rsidRDefault="00466446" w:rsidP="00466446">
      <w:pPr>
        <w:pStyle w:val="ListParagraph"/>
        <w:numPr>
          <w:ilvl w:val="2"/>
          <w:numId w:val="116"/>
        </w:numPr>
        <w:spacing w:after="120" w:line="280" w:lineRule="atLeast"/>
        <w:ind w:left="1701" w:hanging="567"/>
        <w:jc w:val="both"/>
      </w:pPr>
      <w:r w:rsidRPr="00201BDB">
        <w:t xml:space="preserve">Identify all Project related direct and indirect, primary and secondary stakeholders influenced by the Project to include central governmental entities, local governmental entities, NGOs, local communities and CBOs; academic and research institutions; private sector companies; media organizations; and most important any vulnerable groups if applicable.  </w:t>
      </w:r>
    </w:p>
    <w:p w14:paraId="1E1D444D" w14:textId="77777777" w:rsidR="00466446" w:rsidRPr="00201BDB" w:rsidRDefault="00466446" w:rsidP="00466446">
      <w:pPr>
        <w:pStyle w:val="ListParagraph"/>
        <w:numPr>
          <w:ilvl w:val="2"/>
          <w:numId w:val="116"/>
        </w:numPr>
        <w:spacing w:after="120" w:line="280" w:lineRule="atLeast"/>
        <w:ind w:left="1701" w:hanging="567"/>
        <w:jc w:val="both"/>
      </w:pPr>
      <w:r w:rsidRPr="00201BDB">
        <w:t xml:space="preserve">Evaluate Project related stakeholders to understand their priorities and relevance to the Project.  </w:t>
      </w:r>
    </w:p>
    <w:p w14:paraId="63D1F438" w14:textId="77777777" w:rsidR="00466446" w:rsidRPr="00201BDB" w:rsidRDefault="00466446" w:rsidP="00466446">
      <w:pPr>
        <w:pStyle w:val="ListParagraph"/>
        <w:numPr>
          <w:ilvl w:val="2"/>
          <w:numId w:val="116"/>
        </w:numPr>
        <w:spacing w:after="120" w:line="280" w:lineRule="atLeast"/>
        <w:ind w:left="1701" w:hanging="567"/>
        <w:jc w:val="both"/>
      </w:pPr>
      <w:r w:rsidRPr="00201BDB">
        <w:t>Define the Project’s approach to stakeholder engagement (post ESIA study, during construction and operations). Preference shall be given to identification of engagement mechanisms that are: (</w:t>
      </w:r>
      <w:proofErr w:type="spellStart"/>
      <w:r w:rsidRPr="00201BDB">
        <w:t>i</w:t>
      </w:r>
      <w:proofErr w:type="spellEnd"/>
      <w:r w:rsidRPr="00201BDB">
        <w:t xml:space="preserve">) culturally appropriate, (ii) scaled to the project risks and impacts, (iii) tailored to the characteristics and interests of the stakeholder groups language preferences, and decision-making process, and (iv) capture the needs of vulnerable groups and gender considerations. </w:t>
      </w:r>
    </w:p>
    <w:p w14:paraId="0892F5AB" w14:textId="77777777" w:rsidR="00466446" w:rsidRPr="00201BDB" w:rsidRDefault="00466446" w:rsidP="00466446">
      <w:pPr>
        <w:pStyle w:val="ListParagraph"/>
        <w:numPr>
          <w:ilvl w:val="2"/>
          <w:numId w:val="116"/>
        </w:numPr>
        <w:spacing w:after="120" w:line="280" w:lineRule="atLeast"/>
        <w:ind w:left="1701" w:hanging="567"/>
        <w:jc w:val="both"/>
      </w:pPr>
      <w:r w:rsidRPr="00201BDB">
        <w:t>Identify the objective of undertaking such consultation activities for each stakeholder group.</w:t>
      </w:r>
    </w:p>
    <w:p w14:paraId="08E75520" w14:textId="77777777" w:rsidR="00466446" w:rsidRPr="00201BDB" w:rsidRDefault="00466446" w:rsidP="00466446">
      <w:pPr>
        <w:pStyle w:val="ListParagraph"/>
        <w:numPr>
          <w:ilvl w:val="2"/>
          <w:numId w:val="116"/>
        </w:numPr>
        <w:spacing w:after="120" w:line="280" w:lineRule="atLeast"/>
        <w:ind w:left="1701" w:hanging="567"/>
        <w:jc w:val="both"/>
      </w:pPr>
      <w:r w:rsidRPr="00201BDB">
        <w:t>Identify the phase of involvement of stakeholders. This shall include: (</w:t>
      </w:r>
      <w:proofErr w:type="spellStart"/>
      <w:r w:rsidRPr="00201BDB">
        <w:t>i</w:t>
      </w:r>
      <w:proofErr w:type="spellEnd"/>
      <w:r w:rsidRPr="00201BDB">
        <w:t>) summary of stakeholder consultations and engagement undertaken as part of the ESIA (scoping process, baseline, impact assessment, mitigation, etc.) and (ii) future engagement post-ESIA phase to be implemented through the project duration to include four distinct phases – planning, construction, operation, and decommissioning and</w:t>
      </w:r>
    </w:p>
    <w:p w14:paraId="2DB9625A" w14:textId="77777777" w:rsidR="00466446" w:rsidRPr="00201BDB" w:rsidRDefault="00466446" w:rsidP="00466446">
      <w:pPr>
        <w:pStyle w:val="ListParagraph"/>
        <w:numPr>
          <w:ilvl w:val="2"/>
          <w:numId w:val="116"/>
        </w:numPr>
        <w:spacing w:after="120" w:line="280" w:lineRule="atLeast"/>
        <w:ind w:left="1701" w:hanging="567"/>
        <w:jc w:val="both"/>
      </w:pPr>
      <w:r w:rsidRPr="00201BDB">
        <w:t xml:space="preserve">A detailed grievance/project complaints mechanism that is responsive and facilitates establishing and facilitating the resolution of stakeholders’ concerns and grievances. </w:t>
      </w:r>
    </w:p>
    <w:p w14:paraId="3BFED33D" w14:textId="77777777" w:rsidR="00466446" w:rsidRPr="00201BDB" w:rsidRDefault="00466446" w:rsidP="00466446">
      <w:pPr>
        <w:pStyle w:val="ListParagraph"/>
        <w:spacing w:after="120" w:line="280" w:lineRule="atLeast"/>
        <w:ind w:left="1701"/>
        <w:jc w:val="both"/>
      </w:pPr>
    </w:p>
    <w:p w14:paraId="39FA9C02" w14:textId="77777777" w:rsidR="00466446" w:rsidRPr="00201BDB" w:rsidRDefault="00466446" w:rsidP="00466446">
      <w:pPr>
        <w:pStyle w:val="ListParagraph"/>
        <w:numPr>
          <w:ilvl w:val="0"/>
          <w:numId w:val="141"/>
        </w:numPr>
        <w:tabs>
          <w:tab w:val="left" w:pos="567"/>
          <w:tab w:val="left" w:pos="1134"/>
          <w:tab w:val="left" w:pos="2268"/>
        </w:tabs>
        <w:spacing w:after="160"/>
        <w:ind w:left="1134" w:hanging="567"/>
        <w:jc w:val="both"/>
      </w:pPr>
      <w:r w:rsidRPr="00201BDB">
        <w:lastRenderedPageBreak/>
        <w:t xml:space="preserve">This SEP shall describe the process undertaken for disclosing Project information, consulting key stakeholders and, where appropriate, incorporating responses into Project design and mitigation. It shall also list all key issues raised to date, who raised them (unless anonymous/confidential), and responses provided, as well as the dates and times of meetings held, details of how meetings were advertised, methods of info dissemination etc. (e.g., radio, TV, newspaper adverts, public meetings, small meetings / focus groups, key informant discussions). It shall establish a Grievance Mechanism to record, evaluate, and address complaints or issues raised by stakeholders. </w:t>
      </w:r>
    </w:p>
    <w:p w14:paraId="5E3FD230" w14:textId="77777777" w:rsidR="00466446" w:rsidRPr="00201BDB" w:rsidRDefault="00466446" w:rsidP="00466446">
      <w:pPr>
        <w:pStyle w:val="ListParagraph"/>
        <w:spacing w:after="120" w:line="280" w:lineRule="atLeast"/>
        <w:ind w:left="567"/>
        <w:jc w:val="both"/>
      </w:pPr>
    </w:p>
    <w:p w14:paraId="516F76FE" w14:textId="77777777" w:rsidR="00466446" w:rsidRPr="00201BDB" w:rsidRDefault="00466446" w:rsidP="00466446">
      <w:pPr>
        <w:pStyle w:val="ListParagraph"/>
        <w:numPr>
          <w:ilvl w:val="0"/>
          <w:numId w:val="130"/>
        </w:numPr>
        <w:spacing w:after="120" w:line="280" w:lineRule="atLeast"/>
        <w:ind w:left="567" w:hanging="567"/>
        <w:jc w:val="both"/>
      </w:pPr>
      <w:r w:rsidRPr="00201BDB">
        <w:rPr>
          <w:b/>
          <w:bCs/>
        </w:rPr>
        <w:t>Grievance Redress Mechanism (GRM)</w:t>
      </w:r>
    </w:p>
    <w:p w14:paraId="3C34DC45" w14:textId="77777777" w:rsidR="00466446" w:rsidRPr="00201BDB" w:rsidRDefault="00466446" w:rsidP="00466446">
      <w:pPr>
        <w:pStyle w:val="ListParagraph"/>
        <w:spacing w:after="120" w:line="280" w:lineRule="atLeast"/>
        <w:ind w:left="567"/>
        <w:jc w:val="both"/>
      </w:pPr>
    </w:p>
    <w:p w14:paraId="52F30F6B" w14:textId="77777777" w:rsidR="00466446" w:rsidRPr="00201BDB" w:rsidRDefault="00466446" w:rsidP="00466446">
      <w:pPr>
        <w:pStyle w:val="ListParagraph"/>
        <w:numPr>
          <w:ilvl w:val="0"/>
          <w:numId w:val="142"/>
        </w:numPr>
        <w:tabs>
          <w:tab w:val="left" w:pos="567"/>
          <w:tab w:val="left" w:pos="1134"/>
          <w:tab w:val="left" w:pos="2268"/>
        </w:tabs>
        <w:spacing w:after="160"/>
        <w:ind w:left="1134" w:hanging="567"/>
        <w:jc w:val="both"/>
      </w:pPr>
      <w:r w:rsidRPr="00201BDB">
        <w:t xml:space="preserve">A Project level Grievance Redress Mechanism (GRM) shall be included in the ESMP. It shall be outlined with clear roles, timelines, procedures and responsibilities. It shall also describe the options available to PAPs for grievance redress regarding environmental, social and resettlement issues. </w:t>
      </w:r>
    </w:p>
    <w:p w14:paraId="51A3593B" w14:textId="77777777" w:rsidR="00466446" w:rsidRPr="00201BDB" w:rsidRDefault="00466446" w:rsidP="00466446">
      <w:pPr>
        <w:pStyle w:val="ListParagraph"/>
        <w:tabs>
          <w:tab w:val="left" w:pos="567"/>
          <w:tab w:val="left" w:pos="1134"/>
          <w:tab w:val="left" w:pos="2268"/>
        </w:tabs>
        <w:ind w:left="1134"/>
        <w:jc w:val="both"/>
      </w:pPr>
    </w:p>
    <w:p w14:paraId="02A312B7" w14:textId="77777777" w:rsidR="00466446" w:rsidRPr="00201BDB" w:rsidRDefault="00466446" w:rsidP="00466446">
      <w:pPr>
        <w:pStyle w:val="ListParagraph"/>
        <w:numPr>
          <w:ilvl w:val="0"/>
          <w:numId w:val="142"/>
        </w:numPr>
        <w:tabs>
          <w:tab w:val="left" w:pos="567"/>
          <w:tab w:val="left" w:pos="1134"/>
          <w:tab w:val="left" w:pos="2268"/>
        </w:tabs>
        <w:spacing w:after="160"/>
        <w:ind w:left="1134" w:hanging="567"/>
        <w:jc w:val="both"/>
      </w:pPr>
      <w:r w:rsidRPr="00201BDB">
        <w:t xml:space="preserve">The ESMP shall indicate how the information of GRM would be disseminated and accessible clearly and comprehensible to the PAPs. </w:t>
      </w:r>
    </w:p>
    <w:p w14:paraId="4511A7A2" w14:textId="77777777" w:rsidR="00466446" w:rsidRPr="00201BDB" w:rsidRDefault="00466446" w:rsidP="00466446">
      <w:pPr>
        <w:pStyle w:val="ListParagraph"/>
        <w:tabs>
          <w:tab w:val="left" w:pos="567"/>
          <w:tab w:val="left" w:pos="1134"/>
          <w:tab w:val="left" w:pos="2268"/>
        </w:tabs>
        <w:ind w:left="1134"/>
        <w:jc w:val="both"/>
      </w:pPr>
    </w:p>
    <w:p w14:paraId="5158D1B0" w14:textId="77777777" w:rsidR="00466446" w:rsidRPr="00201BDB" w:rsidRDefault="00466446" w:rsidP="00466446">
      <w:pPr>
        <w:pStyle w:val="ListParagraph"/>
        <w:numPr>
          <w:ilvl w:val="0"/>
          <w:numId w:val="142"/>
        </w:numPr>
        <w:tabs>
          <w:tab w:val="left" w:pos="567"/>
          <w:tab w:val="left" w:pos="1134"/>
          <w:tab w:val="left" w:pos="2268"/>
        </w:tabs>
        <w:spacing w:after="160"/>
        <w:ind w:left="1134" w:hanging="567"/>
        <w:jc w:val="both"/>
      </w:pPr>
      <w:r w:rsidRPr="00201BDB">
        <w:t>The GRM shall include provisions to protect complainants from retaliation and to remain anonymous, if requested. Reference shall be made to the Project-affected People’s Mechanism Policy of the AIIB. It is important to constitute field level GRCs (Grievance Redress Committees) which can be easily accessed by the community members.</w:t>
      </w:r>
    </w:p>
    <w:p w14:paraId="577123A1" w14:textId="77777777" w:rsidR="00466446" w:rsidRPr="00201BDB" w:rsidRDefault="00466446" w:rsidP="00466446">
      <w:pPr>
        <w:pStyle w:val="ListParagraph"/>
        <w:tabs>
          <w:tab w:val="left" w:pos="567"/>
          <w:tab w:val="left" w:pos="1134"/>
          <w:tab w:val="left" w:pos="2268"/>
        </w:tabs>
        <w:ind w:left="1134"/>
        <w:jc w:val="both"/>
        <w:rPr>
          <w:bCs/>
        </w:rPr>
      </w:pPr>
    </w:p>
    <w:p w14:paraId="2A70B766" w14:textId="77777777" w:rsidR="00466446" w:rsidRPr="00201BDB" w:rsidRDefault="00466446" w:rsidP="00466446">
      <w:pPr>
        <w:pStyle w:val="ListParagraph"/>
        <w:numPr>
          <w:ilvl w:val="0"/>
          <w:numId w:val="142"/>
        </w:numPr>
        <w:tabs>
          <w:tab w:val="left" w:pos="567"/>
          <w:tab w:val="left" w:pos="1134"/>
          <w:tab w:val="left" w:pos="2268"/>
        </w:tabs>
        <w:spacing w:after="160"/>
        <w:ind w:left="1134" w:hanging="567"/>
        <w:jc w:val="both"/>
        <w:rPr>
          <w:bCs/>
        </w:rPr>
      </w:pPr>
      <w:r w:rsidRPr="00CD3521">
        <w:rPr>
          <w:b/>
          <w:bCs/>
        </w:rPr>
        <w:t>Deliverables</w:t>
      </w:r>
      <w:r w:rsidRPr="00CD3521">
        <w:t>:</w:t>
      </w:r>
      <w:r w:rsidRPr="00201BDB">
        <w:rPr>
          <w:bCs/>
        </w:rPr>
        <w:t xml:space="preserve"> The Consultant shall submit the SEP, along with the Grievance Mechanism in compliance with the applicable requirements. This document shall be a standalone document, as an annex to the ESIA Report. </w:t>
      </w:r>
    </w:p>
    <w:p w14:paraId="41388AB6" w14:textId="77777777" w:rsidR="00466446" w:rsidRPr="00201BDB" w:rsidRDefault="00466446" w:rsidP="00466446">
      <w:pPr>
        <w:pStyle w:val="ListParagraph"/>
        <w:tabs>
          <w:tab w:val="left" w:pos="567"/>
          <w:tab w:val="left" w:pos="1134"/>
          <w:tab w:val="left" w:pos="2268"/>
        </w:tabs>
        <w:ind w:left="1134"/>
        <w:jc w:val="both"/>
        <w:rPr>
          <w:bCs/>
        </w:rPr>
      </w:pPr>
    </w:p>
    <w:p w14:paraId="312E4CF9" w14:textId="77777777" w:rsidR="00466446" w:rsidRPr="00201BDB" w:rsidRDefault="00466446" w:rsidP="00466446">
      <w:pPr>
        <w:pStyle w:val="ListParagraph"/>
        <w:numPr>
          <w:ilvl w:val="0"/>
          <w:numId w:val="130"/>
        </w:numPr>
        <w:spacing w:after="120" w:line="280" w:lineRule="atLeast"/>
        <w:ind w:left="567" w:hanging="567"/>
        <w:jc w:val="both"/>
        <w:rPr>
          <w:b/>
          <w:bCs/>
        </w:rPr>
      </w:pPr>
      <w:r w:rsidRPr="00201BDB">
        <w:rPr>
          <w:b/>
          <w:bCs/>
        </w:rPr>
        <w:t xml:space="preserve">Preparing Detailed Environmental and Social Management Plan (for Project Areas): </w:t>
      </w:r>
    </w:p>
    <w:p w14:paraId="584BB2AA" w14:textId="77777777" w:rsidR="00466446" w:rsidRPr="00201BDB" w:rsidRDefault="00466446" w:rsidP="00466446">
      <w:pPr>
        <w:pStyle w:val="ListParagraph"/>
        <w:tabs>
          <w:tab w:val="left" w:pos="567"/>
          <w:tab w:val="left" w:pos="1134"/>
          <w:tab w:val="left" w:pos="2268"/>
        </w:tabs>
        <w:ind w:left="1134"/>
        <w:jc w:val="both"/>
        <w:rPr>
          <w:bCs/>
        </w:rPr>
      </w:pPr>
    </w:p>
    <w:p w14:paraId="6B12052A" w14:textId="77777777" w:rsidR="00466446" w:rsidRPr="00201BDB" w:rsidRDefault="00466446" w:rsidP="00466446">
      <w:pPr>
        <w:pStyle w:val="ListParagraph"/>
        <w:ind w:left="567"/>
        <w:jc w:val="both"/>
        <w:rPr>
          <w:b/>
          <w:bCs/>
          <w:u w:val="single"/>
        </w:rPr>
      </w:pPr>
      <w:r w:rsidRPr="00201BDB">
        <w:rPr>
          <w:b/>
          <w:bCs/>
          <w:u w:val="single"/>
        </w:rPr>
        <w:t xml:space="preserve">Environmental and Social Management Plan (ESMP) </w:t>
      </w:r>
    </w:p>
    <w:p w14:paraId="2D5CFB32" w14:textId="77777777" w:rsidR="00466446" w:rsidRPr="00201BDB" w:rsidRDefault="00466446" w:rsidP="00466446">
      <w:pPr>
        <w:pStyle w:val="ListParagraph"/>
        <w:ind w:left="191"/>
        <w:jc w:val="both"/>
        <w:rPr>
          <w:bCs/>
        </w:rPr>
      </w:pPr>
    </w:p>
    <w:p w14:paraId="631D6608" w14:textId="77777777" w:rsidR="00466446" w:rsidRPr="00201BDB" w:rsidRDefault="00466446" w:rsidP="00466446">
      <w:pPr>
        <w:pStyle w:val="ListParagraph"/>
        <w:numPr>
          <w:ilvl w:val="0"/>
          <w:numId w:val="144"/>
        </w:numPr>
        <w:tabs>
          <w:tab w:val="left" w:pos="567"/>
          <w:tab w:val="left" w:pos="1134"/>
          <w:tab w:val="left" w:pos="2268"/>
        </w:tabs>
        <w:spacing w:after="160"/>
        <w:ind w:left="1134" w:hanging="567"/>
        <w:jc w:val="both"/>
        <w:rPr>
          <w:bCs/>
        </w:rPr>
      </w:pPr>
      <w:r w:rsidRPr="00201BDB">
        <w:rPr>
          <w:bCs/>
        </w:rPr>
        <w:t xml:space="preserve">The Consultant shall develop an </w:t>
      </w:r>
      <w:bookmarkStart w:id="5" w:name="_Hlk168046627"/>
      <w:r w:rsidRPr="00201BDB">
        <w:rPr>
          <w:bCs/>
        </w:rPr>
        <w:t xml:space="preserve">Environmental and Social Management Plan (“ESMP”) </w:t>
      </w:r>
      <w:bookmarkEnd w:id="5"/>
      <w:r w:rsidRPr="00201BDB">
        <w:rPr>
          <w:bCs/>
        </w:rPr>
        <w:t>as part of the ESIA. This is to identify for each impact the mitigation, monitoring and management measures to be taken during the various phases of the Project (construction, operations and maintenance) to avoid, reduce, mitigate, or compensate for adverse environmental, social, and health and safety impacts. This is to be provided in a consolidated table form (Table 2), with the measures required for pre-constructing, construction, and operation to be described. Measures shall be developed based on the mitigation hierarchy, commencing with avoiding risks/impacts, followed by minimizing them, and finally compensating/offsetting remaining impacts.</w:t>
      </w:r>
    </w:p>
    <w:p w14:paraId="30C7C2C7" w14:textId="77777777" w:rsidR="00CD3521" w:rsidRDefault="00CD3521" w:rsidP="00A60761">
      <w:pPr>
        <w:spacing w:line="260" w:lineRule="atLeast"/>
        <w:ind w:left="191"/>
        <w:jc w:val="center"/>
        <w:rPr>
          <w:b/>
          <w:bCs/>
        </w:rPr>
      </w:pPr>
    </w:p>
    <w:p w14:paraId="55200D08" w14:textId="77777777" w:rsidR="00CD3521" w:rsidRDefault="00CD3521" w:rsidP="00A60761">
      <w:pPr>
        <w:spacing w:line="260" w:lineRule="atLeast"/>
        <w:ind w:left="191"/>
        <w:jc w:val="center"/>
        <w:rPr>
          <w:b/>
          <w:bCs/>
        </w:rPr>
      </w:pPr>
    </w:p>
    <w:p w14:paraId="37000B5F" w14:textId="77777777" w:rsidR="00CD3521" w:rsidRDefault="00CD3521" w:rsidP="00A60761">
      <w:pPr>
        <w:spacing w:line="260" w:lineRule="atLeast"/>
        <w:ind w:left="191"/>
        <w:jc w:val="center"/>
        <w:rPr>
          <w:b/>
          <w:bCs/>
        </w:rPr>
      </w:pPr>
    </w:p>
    <w:p w14:paraId="63C4C1BB" w14:textId="77777777" w:rsidR="00CD3521" w:rsidRDefault="00CD3521" w:rsidP="00A60761">
      <w:pPr>
        <w:spacing w:line="260" w:lineRule="atLeast"/>
        <w:ind w:left="191"/>
        <w:jc w:val="center"/>
        <w:rPr>
          <w:b/>
          <w:bCs/>
        </w:rPr>
      </w:pPr>
    </w:p>
    <w:p w14:paraId="227A7991" w14:textId="77777777" w:rsidR="00CD3521" w:rsidRDefault="00CD3521" w:rsidP="00A60761">
      <w:pPr>
        <w:spacing w:line="260" w:lineRule="atLeast"/>
        <w:ind w:left="191"/>
        <w:jc w:val="center"/>
        <w:rPr>
          <w:b/>
          <w:bCs/>
        </w:rPr>
      </w:pPr>
    </w:p>
    <w:p w14:paraId="29B048D0" w14:textId="4F967CC7" w:rsidR="00A60761" w:rsidRPr="00201BDB" w:rsidRDefault="00A60761" w:rsidP="00A60761">
      <w:pPr>
        <w:spacing w:line="260" w:lineRule="atLeast"/>
        <w:ind w:left="191"/>
        <w:jc w:val="center"/>
        <w:rPr>
          <w:b/>
          <w:bCs/>
        </w:rPr>
      </w:pPr>
      <w:r w:rsidRPr="00201BDB">
        <w:rPr>
          <w:b/>
          <w:bCs/>
        </w:rPr>
        <w:lastRenderedPageBreak/>
        <w:t>Table 2 – Proposed Mitigation Measures</w:t>
      </w:r>
    </w:p>
    <w:p w14:paraId="30B1718B" w14:textId="77777777" w:rsidR="003E35AF" w:rsidRPr="00201BDB" w:rsidRDefault="003E35AF" w:rsidP="00A60761">
      <w:pPr>
        <w:spacing w:line="260" w:lineRule="atLeast"/>
        <w:ind w:left="191"/>
        <w:jc w:val="center"/>
        <w:rPr>
          <w:b/>
          <w:bCs/>
        </w:rPr>
      </w:pPr>
    </w:p>
    <w:tbl>
      <w:tblPr>
        <w:tblStyle w:val="TableGrid"/>
        <w:tblW w:w="5000" w:type="pct"/>
        <w:tblLook w:val="04A0" w:firstRow="1" w:lastRow="0" w:firstColumn="1" w:lastColumn="0" w:noHBand="0" w:noVBand="1"/>
      </w:tblPr>
      <w:tblGrid>
        <w:gridCol w:w="2305"/>
        <w:gridCol w:w="1946"/>
        <w:gridCol w:w="1598"/>
        <w:gridCol w:w="1711"/>
        <w:gridCol w:w="1501"/>
      </w:tblGrid>
      <w:tr w:rsidR="00E61310" w:rsidRPr="00201BDB" w14:paraId="35378F64" w14:textId="77777777" w:rsidTr="00957CEB">
        <w:trPr>
          <w:tblHeader/>
        </w:trPr>
        <w:tc>
          <w:tcPr>
            <w:tcW w:w="1272" w:type="pct"/>
            <w:vMerge w:val="restart"/>
            <w:shd w:val="clear" w:color="auto" w:fill="B4C6E7" w:themeFill="accent1" w:themeFillTint="66"/>
            <w:vAlign w:val="center"/>
          </w:tcPr>
          <w:p w14:paraId="6AE61CEA" w14:textId="77777777" w:rsidR="00A60761" w:rsidRPr="00201BDB" w:rsidRDefault="00A60761" w:rsidP="00957CEB">
            <w:pPr>
              <w:spacing w:line="276" w:lineRule="auto"/>
              <w:jc w:val="both"/>
              <w:rPr>
                <w:sz w:val="20"/>
                <w:szCs w:val="20"/>
              </w:rPr>
            </w:pPr>
            <w:r w:rsidRPr="00201BDB">
              <w:rPr>
                <w:b/>
                <w:bCs/>
                <w:sz w:val="20"/>
                <w:szCs w:val="20"/>
              </w:rPr>
              <w:t>Issue</w:t>
            </w:r>
          </w:p>
        </w:tc>
        <w:tc>
          <w:tcPr>
            <w:tcW w:w="1074" w:type="pct"/>
            <w:vMerge w:val="restart"/>
            <w:shd w:val="clear" w:color="auto" w:fill="B4C6E7" w:themeFill="accent1" w:themeFillTint="66"/>
            <w:vAlign w:val="center"/>
          </w:tcPr>
          <w:p w14:paraId="18F0368B" w14:textId="77777777" w:rsidR="00A60761" w:rsidRPr="00201BDB" w:rsidRDefault="00A60761" w:rsidP="00957CEB">
            <w:pPr>
              <w:spacing w:line="276" w:lineRule="auto"/>
              <w:jc w:val="both"/>
              <w:rPr>
                <w:sz w:val="20"/>
                <w:szCs w:val="20"/>
              </w:rPr>
            </w:pPr>
            <w:r w:rsidRPr="00201BDB">
              <w:rPr>
                <w:b/>
                <w:bCs/>
                <w:sz w:val="20"/>
                <w:szCs w:val="20"/>
              </w:rPr>
              <w:t>Potential Environmental Impacts</w:t>
            </w:r>
          </w:p>
        </w:tc>
        <w:tc>
          <w:tcPr>
            <w:tcW w:w="882" w:type="pct"/>
            <w:vMerge w:val="restart"/>
            <w:shd w:val="clear" w:color="auto" w:fill="B4C6E7" w:themeFill="accent1" w:themeFillTint="66"/>
            <w:vAlign w:val="center"/>
          </w:tcPr>
          <w:p w14:paraId="52693DF3" w14:textId="77777777" w:rsidR="00A60761" w:rsidRPr="00201BDB" w:rsidRDefault="00A60761" w:rsidP="00957CEB">
            <w:pPr>
              <w:spacing w:line="276" w:lineRule="auto"/>
              <w:jc w:val="both"/>
              <w:rPr>
                <w:sz w:val="20"/>
                <w:szCs w:val="20"/>
              </w:rPr>
            </w:pPr>
            <w:r w:rsidRPr="00201BDB">
              <w:rPr>
                <w:b/>
                <w:bCs/>
                <w:sz w:val="20"/>
                <w:szCs w:val="20"/>
              </w:rPr>
              <w:t>Proposed Mitigation Measures</w:t>
            </w:r>
          </w:p>
        </w:tc>
        <w:tc>
          <w:tcPr>
            <w:tcW w:w="1772" w:type="pct"/>
            <w:gridSpan w:val="2"/>
            <w:shd w:val="clear" w:color="auto" w:fill="B4C6E7" w:themeFill="accent1" w:themeFillTint="66"/>
            <w:vAlign w:val="center"/>
          </w:tcPr>
          <w:p w14:paraId="2A7A69BF" w14:textId="77777777" w:rsidR="00A60761" w:rsidRPr="00201BDB" w:rsidRDefault="00A60761" w:rsidP="00957CEB">
            <w:pPr>
              <w:spacing w:line="276" w:lineRule="auto"/>
              <w:jc w:val="both"/>
              <w:rPr>
                <w:sz w:val="20"/>
                <w:szCs w:val="20"/>
              </w:rPr>
            </w:pPr>
            <w:r w:rsidRPr="00201BDB">
              <w:rPr>
                <w:b/>
                <w:bCs/>
                <w:sz w:val="20"/>
                <w:szCs w:val="20"/>
              </w:rPr>
              <w:t>Responsible Institutions</w:t>
            </w:r>
          </w:p>
        </w:tc>
      </w:tr>
      <w:tr w:rsidR="00E61310" w:rsidRPr="00201BDB" w14:paraId="48E5FD54" w14:textId="77777777" w:rsidTr="00957CEB">
        <w:trPr>
          <w:tblHeader/>
        </w:trPr>
        <w:tc>
          <w:tcPr>
            <w:tcW w:w="1272" w:type="pct"/>
            <w:vMerge/>
            <w:shd w:val="clear" w:color="auto" w:fill="B4C6E7" w:themeFill="accent1" w:themeFillTint="66"/>
            <w:vAlign w:val="center"/>
          </w:tcPr>
          <w:p w14:paraId="2F84C25A" w14:textId="77777777" w:rsidR="00A60761" w:rsidRPr="00201BDB" w:rsidRDefault="00A60761" w:rsidP="00957CEB">
            <w:pPr>
              <w:spacing w:line="276" w:lineRule="auto"/>
              <w:jc w:val="both"/>
              <w:rPr>
                <w:sz w:val="20"/>
                <w:szCs w:val="20"/>
              </w:rPr>
            </w:pPr>
          </w:p>
        </w:tc>
        <w:tc>
          <w:tcPr>
            <w:tcW w:w="1074" w:type="pct"/>
            <w:vMerge/>
            <w:shd w:val="clear" w:color="auto" w:fill="B4C6E7" w:themeFill="accent1" w:themeFillTint="66"/>
            <w:vAlign w:val="center"/>
          </w:tcPr>
          <w:p w14:paraId="1320B411" w14:textId="77777777" w:rsidR="00A60761" w:rsidRPr="00201BDB" w:rsidRDefault="00A60761" w:rsidP="00957CEB">
            <w:pPr>
              <w:spacing w:line="276" w:lineRule="auto"/>
              <w:jc w:val="both"/>
              <w:rPr>
                <w:sz w:val="20"/>
                <w:szCs w:val="20"/>
              </w:rPr>
            </w:pPr>
          </w:p>
        </w:tc>
        <w:tc>
          <w:tcPr>
            <w:tcW w:w="882" w:type="pct"/>
            <w:vMerge/>
            <w:shd w:val="clear" w:color="auto" w:fill="B4C6E7" w:themeFill="accent1" w:themeFillTint="66"/>
            <w:vAlign w:val="center"/>
          </w:tcPr>
          <w:p w14:paraId="68A89A95" w14:textId="77777777" w:rsidR="00A60761" w:rsidRPr="00201BDB" w:rsidRDefault="00A60761" w:rsidP="00957CEB">
            <w:pPr>
              <w:spacing w:line="276" w:lineRule="auto"/>
              <w:jc w:val="both"/>
              <w:rPr>
                <w:sz w:val="20"/>
                <w:szCs w:val="20"/>
              </w:rPr>
            </w:pPr>
          </w:p>
        </w:tc>
        <w:tc>
          <w:tcPr>
            <w:tcW w:w="944" w:type="pct"/>
            <w:shd w:val="clear" w:color="auto" w:fill="B4C6E7" w:themeFill="accent1" w:themeFillTint="66"/>
            <w:vAlign w:val="center"/>
          </w:tcPr>
          <w:p w14:paraId="273F3EFD" w14:textId="77777777" w:rsidR="00A60761" w:rsidRPr="00201BDB" w:rsidRDefault="00A60761" w:rsidP="00957CEB">
            <w:pPr>
              <w:spacing w:line="276" w:lineRule="auto"/>
              <w:jc w:val="both"/>
              <w:rPr>
                <w:sz w:val="20"/>
                <w:szCs w:val="20"/>
              </w:rPr>
            </w:pPr>
            <w:r w:rsidRPr="00201BDB">
              <w:rPr>
                <w:b/>
                <w:bCs/>
                <w:sz w:val="20"/>
                <w:szCs w:val="20"/>
              </w:rPr>
              <w:t>Implementation</w:t>
            </w:r>
          </w:p>
        </w:tc>
        <w:tc>
          <w:tcPr>
            <w:tcW w:w="828" w:type="pct"/>
            <w:shd w:val="clear" w:color="auto" w:fill="B4C6E7" w:themeFill="accent1" w:themeFillTint="66"/>
            <w:vAlign w:val="center"/>
          </w:tcPr>
          <w:p w14:paraId="4060493A" w14:textId="77777777" w:rsidR="00A60761" w:rsidRPr="00201BDB" w:rsidRDefault="00A60761" w:rsidP="00957CEB">
            <w:pPr>
              <w:spacing w:line="276" w:lineRule="auto"/>
              <w:jc w:val="both"/>
              <w:rPr>
                <w:sz w:val="20"/>
                <w:szCs w:val="20"/>
              </w:rPr>
            </w:pPr>
            <w:r w:rsidRPr="00201BDB">
              <w:rPr>
                <w:b/>
                <w:bCs/>
                <w:sz w:val="20"/>
                <w:szCs w:val="20"/>
              </w:rPr>
              <w:t>Supervision</w:t>
            </w:r>
          </w:p>
        </w:tc>
      </w:tr>
      <w:tr w:rsidR="00E61310" w:rsidRPr="00201BDB" w14:paraId="0929C01A" w14:textId="77777777" w:rsidTr="00FB2395">
        <w:tc>
          <w:tcPr>
            <w:tcW w:w="1272" w:type="pct"/>
            <w:vAlign w:val="center"/>
          </w:tcPr>
          <w:p w14:paraId="5636E0DD" w14:textId="1B62F9C1" w:rsidR="003E35AF" w:rsidRPr="00201BDB" w:rsidRDefault="00DE7567" w:rsidP="003E35AF">
            <w:pPr>
              <w:spacing w:line="276" w:lineRule="auto"/>
              <w:jc w:val="both"/>
              <w:rPr>
                <w:sz w:val="20"/>
                <w:szCs w:val="20"/>
              </w:rPr>
            </w:pPr>
            <w:r w:rsidRPr="00201BDB">
              <w:rPr>
                <w:b/>
                <w:bCs/>
                <w:sz w:val="20"/>
                <w:szCs w:val="20"/>
              </w:rPr>
              <w:t>Pre-Construction Stage</w:t>
            </w:r>
          </w:p>
        </w:tc>
        <w:tc>
          <w:tcPr>
            <w:tcW w:w="1074" w:type="pct"/>
            <w:vAlign w:val="center"/>
          </w:tcPr>
          <w:p w14:paraId="125D676A" w14:textId="63110E1E" w:rsidR="003E35AF" w:rsidRPr="00201BDB" w:rsidRDefault="003E35AF" w:rsidP="003E35AF">
            <w:pPr>
              <w:spacing w:line="276" w:lineRule="auto"/>
              <w:jc w:val="both"/>
              <w:rPr>
                <w:sz w:val="20"/>
                <w:szCs w:val="20"/>
              </w:rPr>
            </w:pPr>
          </w:p>
        </w:tc>
        <w:tc>
          <w:tcPr>
            <w:tcW w:w="882" w:type="pct"/>
            <w:vAlign w:val="center"/>
          </w:tcPr>
          <w:p w14:paraId="2454FAEB" w14:textId="738F7F3C" w:rsidR="003E35AF" w:rsidRPr="00201BDB" w:rsidRDefault="003E35AF" w:rsidP="003E35AF">
            <w:pPr>
              <w:spacing w:line="276" w:lineRule="auto"/>
              <w:jc w:val="both"/>
              <w:rPr>
                <w:sz w:val="20"/>
                <w:szCs w:val="20"/>
              </w:rPr>
            </w:pPr>
          </w:p>
        </w:tc>
        <w:tc>
          <w:tcPr>
            <w:tcW w:w="944" w:type="pct"/>
            <w:vAlign w:val="center"/>
          </w:tcPr>
          <w:p w14:paraId="6B2ABFB1" w14:textId="4A09C320" w:rsidR="003E35AF" w:rsidRPr="00201BDB" w:rsidRDefault="003E35AF" w:rsidP="003E35AF">
            <w:pPr>
              <w:spacing w:line="276" w:lineRule="auto"/>
              <w:jc w:val="both"/>
              <w:rPr>
                <w:sz w:val="20"/>
                <w:szCs w:val="20"/>
              </w:rPr>
            </w:pPr>
          </w:p>
        </w:tc>
        <w:tc>
          <w:tcPr>
            <w:tcW w:w="828" w:type="pct"/>
            <w:vAlign w:val="center"/>
          </w:tcPr>
          <w:p w14:paraId="6208DD96" w14:textId="0F83B029" w:rsidR="003E35AF" w:rsidRPr="00201BDB" w:rsidRDefault="003E35AF" w:rsidP="003E35AF">
            <w:pPr>
              <w:spacing w:line="276" w:lineRule="auto"/>
              <w:jc w:val="both"/>
              <w:rPr>
                <w:sz w:val="20"/>
                <w:szCs w:val="20"/>
              </w:rPr>
            </w:pPr>
          </w:p>
        </w:tc>
      </w:tr>
      <w:tr w:rsidR="00E61310" w:rsidRPr="00201BDB" w14:paraId="382AC90C" w14:textId="77777777" w:rsidTr="00495EF8">
        <w:tc>
          <w:tcPr>
            <w:tcW w:w="1272" w:type="pct"/>
          </w:tcPr>
          <w:p w14:paraId="77DFFF69" w14:textId="1E44B6FA" w:rsidR="00DE7567" w:rsidRPr="00201BDB" w:rsidRDefault="00DE7567" w:rsidP="00DE7567">
            <w:pPr>
              <w:spacing w:line="276" w:lineRule="auto"/>
              <w:jc w:val="both"/>
              <w:rPr>
                <w:b/>
                <w:bCs/>
                <w:sz w:val="20"/>
                <w:szCs w:val="20"/>
              </w:rPr>
            </w:pPr>
            <w:r w:rsidRPr="00201BDB">
              <w:rPr>
                <w:sz w:val="20"/>
                <w:szCs w:val="20"/>
              </w:rPr>
              <w:t>Design of project facilities</w:t>
            </w:r>
          </w:p>
        </w:tc>
        <w:tc>
          <w:tcPr>
            <w:tcW w:w="1074" w:type="pct"/>
            <w:vAlign w:val="center"/>
          </w:tcPr>
          <w:p w14:paraId="6756583A" w14:textId="77777777" w:rsidR="00DE7567" w:rsidRPr="00201BDB" w:rsidRDefault="00DE7567" w:rsidP="00DE7567">
            <w:pPr>
              <w:spacing w:line="276" w:lineRule="auto"/>
              <w:jc w:val="both"/>
              <w:rPr>
                <w:sz w:val="20"/>
                <w:szCs w:val="20"/>
              </w:rPr>
            </w:pPr>
          </w:p>
        </w:tc>
        <w:tc>
          <w:tcPr>
            <w:tcW w:w="882" w:type="pct"/>
            <w:vAlign w:val="center"/>
          </w:tcPr>
          <w:p w14:paraId="76839749" w14:textId="77777777" w:rsidR="00DE7567" w:rsidRPr="00201BDB" w:rsidRDefault="00DE7567" w:rsidP="00DE7567">
            <w:pPr>
              <w:spacing w:line="276" w:lineRule="auto"/>
              <w:jc w:val="both"/>
              <w:rPr>
                <w:sz w:val="20"/>
                <w:szCs w:val="20"/>
              </w:rPr>
            </w:pPr>
          </w:p>
        </w:tc>
        <w:tc>
          <w:tcPr>
            <w:tcW w:w="944" w:type="pct"/>
            <w:vAlign w:val="center"/>
          </w:tcPr>
          <w:p w14:paraId="314FD324" w14:textId="77777777" w:rsidR="00DE7567" w:rsidRPr="00201BDB" w:rsidRDefault="00DE7567" w:rsidP="00DE7567">
            <w:pPr>
              <w:spacing w:line="276" w:lineRule="auto"/>
              <w:jc w:val="both"/>
              <w:rPr>
                <w:sz w:val="20"/>
                <w:szCs w:val="20"/>
              </w:rPr>
            </w:pPr>
          </w:p>
        </w:tc>
        <w:tc>
          <w:tcPr>
            <w:tcW w:w="828" w:type="pct"/>
            <w:vAlign w:val="center"/>
          </w:tcPr>
          <w:p w14:paraId="5E63DD39" w14:textId="77777777" w:rsidR="00DE7567" w:rsidRPr="00201BDB" w:rsidRDefault="00DE7567" w:rsidP="00DE7567">
            <w:pPr>
              <w:spacing w:line="276" w:lineRule="auto"/>
              <w:jc w:val="both"/>
              <w:rPr>
                <w:sz w:val="20"/>
                <w:szCs w:val="20"/>
              </w:rPr>
            </w:pPr>
          </w:p>
        </w:tc>
      </w:tr>
      <w:tr w:rsidR="00E61310" w:rsidRPr="00201BDB" w14:paraId="6F7DBD36" w14:textId="77777777" w:rsidTr="00957CEB">
        <w:tc>
          <w:tcPr>
            <w:tcW w:w="1272" w:type="pct"/>
          </w:tcPr>
          <w:p w14:paraId="21BB5B8C" w14:textId="36B8FEF7" w:rsidR="00DE7567" w:rsidRPr="00201BDB" w:rsidRDefault="00DE7567" w:rsidP="00DE7567">
            <w:pPr>
              <w:spacing w:line="276" w:lineRule="auto"/>
              <w:jc w:val="both"/>
              <w:rPr>
                <w:sz w:val="20"/>
                <w:szCs w:val="20"/>
              </w:rPr>
            </w:pPr>
            <w:r w:rsidRPr="00201BDB">
              <w:rPr>
                <w:sz w:val="20"/>
                <w:szCs w:val="20"/>
              </w:rPr>
              <w:t>Utility</w:t>
            </w:r>
          </w:p>
        </w:tc>
        <w:tc>
          <w:tcPr>
            <w:tcW w:w="1074" w:type="pct"/>
          </w:tcPr>
          <w:p w14:paraId="2BB3C2E2" w14:textId="77777777" w:rsidR="00DE7567" w:rsidRPr="00201BDB" w:rsidRDefault="00DE7567" w:rsidP="00DE7567">
            <w:pPr>
              <w:spacing w:line="276" w:lineRule="auto"/>
              <w:jc w:val="both"/>
              <w:rPr>
                <w:sz w:val="20"/>
                <w:szCs w:val="20"/>
              </w:rPr>
            </w:pPr>
          </w:p>
        </w:tc>
        <w:tc>
          <w:tcPr>
            <w:tcW w:w="882" w:type="pct"/>
          </w:tcPr>
          <w:p w14:paraId="2A481458" w14:textId="77777777" w:rsidR="00DE7567" w:rsidRPr="00201BDB" w:rsidRDefault="00DE7567" w:rsidP="00DE7567">
            <w:pPr>
              <w:spacing w:line="276" w:lineRule="auto"/>
              <w:jc w:val="both"/>
              <w:rPr>
                <w:sz w:val="20"/>
                <w:szCs w:val="20"/>
              </w:rPr>
            </w:pPr>
          </w:p>
        </w:tc>
        <w:tc>
          <w:tcPr>
            <w:tcW w:w="944" w:type="pct"/>
          </w:tcPr>
          <w:p w14:paraId="2A414F4F" w14:textId="77777777" w:rsidR="00DE7567" w:rsidRPr="00201BDB" w:rsidRDefault="00DE7567" w:rsidP="00DE7567">
            <w:pPr>
              <w:spacing w:line="276" w:lineRule="auto"/>
              <w:jc w:val="both"/>
              <w:rPr>
                <w:sz w:val="20"/>
                <w:szCs w:val="20"/>
              </w:rPr>
            </w:pPr>
          </w:p>
        </w:tc>
        <w:tc>
          <w:tcPr>
            <w:tcW w:w="828" w:type="pct"/>
          </w:tcPr>
          <w:p w14:paraId="268C4D49" w14:textId="77777777" w:rsidR="00DE7567" w:rsidRPr="00201BDB" w:rsidRDefault="00DE7567" w:rsidP="00DE7567">
            <w:pPr>
              <w:spacing w:line="276" w:lineRule="auto"/>
              <w:jc w:val="both"/>
              <w:rPr>
                <w:sz w:val="20"/>
                <w:szCs w:val="20"/>
              </w:rPr>
            </w:pPr>
          </w:p>
        </w:tc>
      </w:tr>
      <w:tr w:rsidR="00E61310" w:rsidRPr="00201BDB" w14:paraId="7C892358" w14:textId="77777777" w:rsidTr="00957CEB">
        <w:tc>
          <w:tcPr>
            <w:tcW w:w="1272" w:type="pct"/>
          </w:tcPr>
          <w:p w14:paraId="45D0BCB3" w14:textId="6C49F272" w:rsidR="00DE7567" w:rsidRPr="00201BDB" w:rsidRDefault="00DE7567" w:rsidP="00DE7567">
            <w:pPr>
              <w:spacing w:line="276" w:lineRule="auto"/>
              <w:jc w:val="both"/>
              <w:rPr>
                <w:sz w:val="20"/>
                <w:szCs w:val="20"/>
              </w:rPr>
            </w:pPr>
            <w:r w:rsidRPr="00201BDB">
              <w:rPr>
                <w:sz w:val="20"/>
                <w:szCs w:val="20"/>
              </w:rPr>
              <w:t>Lack of environmental specifications</w:t>
            </w:r>
          </w:p>
        </w:tc>
        <w:tc>
          <w:tcPr>
            <w:tcW w:w="1074" w:type="pct"/>
          </w:tcPr>
          <w:p w14:paraId="73E3F112" w14:textId="77777777" w:rsidR="00DE7567" w:rsidRPr="00201BDB" w:rsidRDefault="00DE7567" w:rsidP="00DE7567">
            <w:pPr>
              <w:spacing w:line="276" w:lineRule="auto"/>
              <w:jc w:val="both"/>
              <w:rPr>
                <w:sz w:val="20"/>
                <w:szCs w:val="20"/>
              </w:rPr>
            </w:pPr>
          </w:p>
        </w:tc>
        <w:tc>
          <w:tcPr>
            <w:tcW w:w="882" w:type="pct"/>
          </w:tcPr>
          <w:p w14:paraId="0AA43BC6" w14:textId="77777777" w:rsidR="00DE7567" w:rsidRPr="00201BDB" w:rsidRDefault="00DE7567" w:rsidP="00DE7567">
            <w:pPr>
              <w:spacing w:line="276" w:lineRule="auto"/>
              <w:jc w:val="both"/>
              <w:rPr>
                <w:rFonts w:eastAsia="Calibri"/>
                <w:sz w:val="20"/>
                <w:szCs w:val="20"/>
              </w:rPr>
            </w:pPr>
          </w:p>
        </w:tc>
        <w:tc>
          <w:tcPr>
            <w:tcW w:w="944" w:type="pct"/>
          </w:tcPr>
          <w:p w14:paraId="5995D4B3" w14:textId="77777777" w:rsidR="00DE7567" w:rsidRPr="00201BDB" w:rsidRDefault="00DE7567" w:rsidP="00DE7567">
            <w:pPr>
              <w:spacing w:line="276" w:lineRule="auto"/>
              <w:jc w:val="both"/>
              <w:rPr>
                <w:sz w:val="20"/>
                <w:szCs w:val="20"/>
              </w:rPr>
            </w:pPr>
          </w:p>
        </w:tc>
        <w:tc>
          <w:tcPr>
            <w:tcW w:w="828" w:type="pct"/>
          </w:tcPr>
          <w:p w14:paraId="640DB296" w14:textId="77777777" w:rsidR="00DE7567" w:rsidRPr="00201BDB" w:rsidRDefault="00DE7567" w:rsidP="00DE7567">
            <w:pPr>
              <w:spacing w:line="276" w:lineRule="auto"/>
              <w:jc w:val="both"/>
              <w:rPr>
                <w:sz w:val="20"/>
                <w:szCs w:val="20"/>
              </w:rPr>
            </w:pPr>
          </w:p>
        </w:tc>
      </w:tr>
      <w:tr w:rsidR="00E61310" w:rsidRPr="00201BDB" w14:paraId="60998EA1" w14:textId="77777777" w:rsidTr="00957CEB">
        <w:tc>
          <w:tcPr>
            <w:tcW w:w="1272" w:type="pct"/>
          </w:tcPr>
          <w:p w14:paraId="341DD4AA" w14:textId="16EC2D87" w:rsidR="00DE7567" w:rsidRPr="00201BDB" w:rsidRDefault="00DE7567" w:rsidP="00DE7567">
            <w:pPr>
              <w:spacing w:line="276" w:lineRule="auto"/>
              <w:jc w:val="both"/>
              <w:rPr>
                <w:sz w:val="20"/>
                <w:szCs w:val="20"/>
              </w:rPr>
            </w:pPr>
            <w:r w:rsidRPr="00201BDB">
              <w:rPr>
                <w:sz w:val="20"/>
                <w:szCs w:val="20"/>
              </w:rPr>
              <w:t>Tree cutting</w:t>
            </w:r>
          </w:p>
        </w:tc>
        <w:tc>
          <w:tcPr>
            <w:tcW w:w="1074" w:type="pct"/>
          </w:tcPr>
          <w:p w14:paraId="77745499" w14:textId="77777777" w:rsidR="00DE7567" w:rsidRPr="00201BDB" w:rsidRDefault="00DE7567" w:rsidP="00DE7567">
            <w:pPr>
              <w:spacing w:line="276" w:lineRule="auto"/>
              <w:jc w:val="both"/>
              <w:rPr>
                <w:sz w:val="20"/>
                <w:szCs w:val="20"/>
              </w:rPr>
            </w:pPr>
          </w:p>
        </w:tc>
        <w:tc>
          <w:tcPr>
            <w:tcW w:w="882" w:type="pct"/>
          </w:tcPr>
          <w:p w14:paraId="44DE5F6D" w14:textId="77777777" w:rsidR="00DE7567" w:rsidRPr="00201BDB" w:rsidRDefault="00DE7567" w:rsidP="00DE7567">
            <w:pPr>
              <w:spacing w:line="276" w:lineRule="auto"/>
              <w:jc w:val="both"/>
              <w:rPr>
                <w:sz w:val="20"/>
                <w:szCs w:val="20"/>
              </w:rPr>
            </w:pPr>
          </w:p>
        </w:tc>
        <w:tc>
          <w:tcPr>
            <w:tcW w:w="944" w:type="pct"/>
          </w:tcPr>
          <w:p w14:paraId="21FFBD87" w14:textId="77777777" w:rsidR="00DE7567" w:rsidRPr="00201BDB" w:rsidRDefault="00DE7567" w:rsidP="00DE7567">
            <w:pPr>
              <w:spacing w:line="276" w:lineRule="auto"/>
              <w:jc w:val="both"/>
              <w:rPr>
                <w:sz w:val="20"/>
                <w:szCs w:val="20"/>
              </w:rPr>
            </w:pPr>
          </w:p>
        </w:tc>
        <w:tc>
          <w:tcPr>
            <w:tcW w:w="828" w:type="pct"/>
          </w:tcPr>
          <w:p w14:paraId="6B16B138" w14:textId="77777777" w:rsidR="00DE7567" w:rsidRPr="00201BDB" w:rsidRDefault="00DE7567" w:rsidP="00DE7567">
            <w:pPr>
              <w:spacing w:line="276" w:lineRule="auto"/>
              <w:jc w:val="both"/>
              <w:rPr>
                <w:sz w:val="20"/>
                <w:szCs w:val="20"/>
              </w:rPr>
            </w:pPr>
          </w:p>
        </w:tc>
      </w:tr>
      <w:tr w:rsidR="00E61310" w:rsidRPr="00201BDB" w14:paraId="1DDF6E9F" w14:textId="77777777" w:rsidTr="00957CEB">
        <w:trPr>
          <w:tblHeader/>
        </w:trPr>
        <w:tc>
          <w:tcPr>
            <w:tcW w:w="5000" w:type="pct"/>
            <w:gridSpan w:val="5"/>
            <w:vAlign w:val="center"/>
          </w:tcPr>
          <w:p w14:paraId="7E0195DE" w14:textId="77777777" w:rsidR="00A60761" w:rsidRPr="00201BDB" w:rsidRDefault="00A60761" w:rsidP="00957CEB">
            <w:pPr>
              <w:spacing w:line="276" w:lineRule="auto"/>
              <w:jc w:val="both"/>
              <w:rPr>
                <w:sz w:val="20"/>
                <w:szCs w:val="20"/>
              </w:rPr>
            </w:pPr>
            <w:r w:rsidRPr="00201BDB">
              <w:rPr>
                <w:b/>
                <w:bCs/>
                <w:sz w:val="20"/>
                <w:szCs w:val="20"/>
              </w:rPr>
              <w:t>Construction Stage</w:t>
            </w:r>
          </w:p>
        </w:tc>
      </w:tr>
      <w:tr w:rsidR="00E61310" w:rsidRPr="00201BDB" w14:paraId="7C22EC9A" w14:textId="77777777" w:rsidTr="00957CEB">
        <w:tc>
          <w:tcPr>
            <w:tcW w:w="1272" w:type="pct"/>
          </w:tcPr>
          <w:p w14:paraId="1FA37EBD" w14:textId="72325061" w:rsidR="008C0AF5" w:rsidRPr="00201BDB" w:rsidRDefault="008C0AF5" w:rsidP="008C0AF5">
            <w:pPr>
              <w:spacing w:line="276" w:lineRule="auto"/>
              <w:jc w:val="both"/>
              <w:rPr>
                <w:sz w:val="20"/>
                <w:szCs w:val="20"/>
              </w:rPr>
            </w:pPr>
            <w:r w:rsidRPr="00201BDB">
              <w:rPr>
                <w:sz w:val="20"/>
                <w:szCs w:val="20"/>
              </w:rPr>
              <w:t>Air pollution</w:t>
            </w:r>
          </w:p>
        </w:tc>
        <w:tc>
          <w:tcPr>
            <w:tcW w:w="1074" w:type="pct"/>
          </w:tcPr>
          <w:p w14:paraId="5E41DC3E" w14:textId="77777777" w:rsidR="008C0AF5" w:rsidRPr="00201BDB" w:rsidRDefault="008C0AF5" w:rsidP="008C0AF5">
            <w:pPr>
              <w:spacing w:line="276" w:lineRule="auto"/>
              <w:jc w:val="both"/>
              <w:rPr>
                <w:sz w:val="20"/>
                <w:szCs w:val="20"/>
              </w:rPr>
            </w:pPr>
          </w:p>
        </w:tc>
        <w:tc>
          <w:tcPr>
            <w:tcW w:w="882" w:type="pct"/>
          </w:tcPr>
          <w:p w14:paraId="1FAB3095" w14:textId="77777777" w:rsidR="008C0AF5" w:rsidRPr="00201BDB" w:rsidRDefault="008C0AF5" w:rsidP="008C0AF5">
            <w:pPr>
              <w:spacing w:line="276" w:lineRule="auto"/>
              <w:jc w:val="both"/>
              <w:rPr>
                <w:sz w:val="20"/>
                <w:szCs w:val="20"/>
              </w:rPr>
            </w:pPr>
          </w:p>
        </w:tc>
        <w:tc>
          <w:tcPr>
            <w:tcW w:w="944" w:type="pct"/>
          </w:tcPr>
          <w:p w14:paraId="057399DA" w14:textId="77777777" w:rsidR="008C0AF5" w:rsidRPr="00201BDB" w:rsidRDefault="008C0AF5" w:rsidP="008C0AF5">
            <w:pPr>
              <w:spacing w:line="276" w:lineRule="auto"/>
              <w:jc w:val="both"/>
              <w:rPr>
                <w:sz w:val="20"/>
                <w:szCs w:val="20"/>
              </w:rPr>
            </w:pPr>
          </w:p>
        </w:tc>
        <w:tc>
          <w:tcPr>
            <w:tcW w:w="828" w:type="pct"/>
          </w:tcPr>
          <w:p w14:paraId="3EE1EBE1" w14:textId="77777777" w:rsidR="008C0AF5" w:rsidRPr="00201BDB" w:rsidRDefault="008C0AF5" w:rsidP="008C0AF5">
            <w:pPr>
              <w:tabs>
                <w:tab w:val="left" w:pos="1156"/>
              </w:tabs>
              <w:spacing w:line="276" w:lineRule="auto"/>
              <w:jc w:val="both"/>
              <w:rPr>
                <w:sz w:val="20"/>
                <w:szCs w:val="20"/>
              </w:rPr>
            </w:pPr>
          </w:p>
        </w:tc>
      </w:tr>
      <w:tr w:rsidR="00E61310" w:rsidRPr="00201BDB" w14:paraId="26EDD5E2" w14:textId="77777777" w:rsidTr="00957CEB">
        <w:tc>
          <w:tcPr>
            <w:tcW w:w="1272" w:type="pct"/>
          </w:tcPr>
          <w:p w14:paraId="62DBD64A" w14:textId="07842722" w:rsidR="008C0AF5" w:rsidRPr="00201BDB" w:rsidRDefault="008C0AF5" w:rsidP="008C0AF5">
            <w:pPr>
              <w:spacing w:line="276" w:lineRule="auto"/>
              <w:jc w:val="both"/>
              <w:rPr>
                <w:sz w:val="20"/>
                <w:szCs w:val="20"/>
              </w:rPr>
            </w:pPr>
            <w:r w:rsidRPr="00201BDB">
              <w:rPr>
                <w:sz w:val="20"/>
                <w:szCs w:val="20"/>
              </w:rPr>
              <w:t>Noise pollution</w:t>
            </w:r>
          </w:p>
        </w:tc>
        <w:tc>
          <w:tcPr>
            <w:tcW w:w="1074" w:type="pct"/>
          </w:tcPr>
          <w:p w14:paraId="26B8C8F3" w14:textId="77777777" w:rsidR="008C0AF5" w:rsidRPr="00201BDB" w:rsidRDefault="008C0AF5" w:rsidP="008C0AF5">
            <w:pPr>
              <w:spacing w:line="276" w:lineRule="auto"/>
              <w:jc w:val="both"/>
              <w:rPr>
                <w:sz w:val="20"/>
                <w:szCs w:val="20"/>
              </w:rPr>
            </w:pPr>
          </w:p>
        </w:tc>
        <w:tc>
          <w:tcPr>
            <w:tcW w:w="882" w:type="pct"/>
          </w:tcPr>
          <w:p w14:paraId="1A01D39E" w14:textId="77777777" w:rsidR="008C0AF5" w:rsidRPr="00201BDB" w:rsidRDefault="008C0AF5" w:rsidP="008C0AF5">
            <w:pPr>
              <w:spacing w:line="276" w:lineRule="auto"/>
              <w:jc w:val="both"/>
              <w:rPr>
                <w:sz w:val="20"/>
                <w:szCs w:val="20"/>
              </w:rPr>
            </w:pPr>
          </w:p>
        </w:tc>
        <w:tc>
          <w:tcPr>
            <w:tcW w:w="944" w:type="pct"/>
          </w:tcPr>
          <w:p w14:paraId="532016DC" w14:textId="77777777" w:rsidR="008C0AF5" w:rsidRPr="00201BDB" w:rsidRDefault="008C0AF5" w:rsidP="008C0AF5">
            <w:pPr>
              <w:spacing w:line="276" w:lineRule="auto"/>
              <w:jc w:val="both"/>
              <w:rPr>
                <w:sz w:val="20"/>
                <w:szCs w:val="20"/>
              </w:rPr>
            </w:pPr>
          </w:p>
        </w:tc>
        <w:tc>
          <w:tcPr>
            <w:tcW w:w="828" w:type="pct"/>
          </w:tcPr>
          <w:p w14:paraId="1119D42F" w14:textId="77777777" w:rsidR="008C0AF5" w:rsidRPr="00201BDB" w:rsidRDefault="008C0AF5" w:rsidP="008C0AF5">
            <w:pPr>
              <w:spacing w:line="276" w:lineRule="auto"/>
              <w:jc w:val="both"/>
              <w:rPr>
                <w:sz w:val="20"/>
                <w:szCs w:val="20"/>
              </w:rPr>
            </w:pPr>
          </w:p>
        </w:tc>
      </w:tr>
      <w:tr w:rsidR="00E61310" w:rsidRPr="00201BDB" w14:paraId="1D56DEEB" w14:textId="77777777" w:rsidTr="00957CEB">
        <w:tc>
          <w:tcPr>
            <w:tcW w:w="1272" w:type="pct"/>
          </w:tcPr>
          <w:p w14:paraId="725F8C8A" w14:textId="22D1F187" w:rsidR="008C0AF5" w:rsidRPr="00201BDB" w:rsidRDefault="008C0AF5" w:rsidP="008C0AF5">
            <w:pPr>
              <w:spacing w:line="276" w:lineRule="auto"/>
              <w:jc w:val="both"/>
              <w:rPr>
                <w:sz w:val="20"/>
                <w:szCs w:val="20"/>
              </w:rPr>
            </w:pPr>
            <w:r w:rsidRPr="00201BDB">
              <w:rPr>
                <w:sz w:val="20"/>
                <w:szCs w:val="20"/>
              </w:rPr>
              <w:t>Sewage Pollution/Sanitation Hazard</w:t>
            </w:r>
          </w:p>
        </w:tc>
        <w:tc>
          <w:tcPr>
            <w:tcW w:w="1074" w:type="pct"/>
          </w:tcPr>
          <w:p w14:paraId="569F74C1" w14:textId="77777777" w:rsidR="008C0AF5" w:rsidRPr="00201BDB" w:rsidRDefault="008C0AF5" w:rsidP="008C0AF5">
            <w:pPr>
              <w:spacing w:line="276" w:lineRule="auto"/>
              <w:jc w:val="both"/>
              <w:rPr>
                <w:sz w:val="20"/>
                <w:szCs w:val="20"/>
              </w:rPr>
            </w:pPr>
          </w:p>
        </w:tc>
        <w:tc>
          <w:tcPr>
            <w:tcW w:w="882" w:type="pct"/>
          </w:tcPr>
          <w:p w14:paraId="3E4EFC3C" w14:textId="77777777" w:rsidR="008C0AF5" w:rsidRPr="00201BDB" w:rsidRDefault="008C0AF5" w:rsidP="008C0AF5">
            <w:pPr>
              <w:spacing w:line="276" w:lineRule="auto"/>
              <w:jc w:val="both"/>
              <w:rPr>
                <w:sz w:val="20"/>
                <w:szCs w:val="20"/>
              </w:rPr>
            </w:pPr>
          </w:p>
        </w:tc>
        <w:tc>
          <w:tcPr>
            <w:tcW w:w="944" w:type="pct"/>
          </w:tcPr>
          <w:p w14:paraId="772F67C1" w14:textId="77777777" w:rsidR="008C0AF5" w:rsidRPr="00201BDB" w:rsidRDefault="008C0AF5" w:rsidP="008C0AF5">
            <w:pPr>
              <w:spacing w:line="276" w:lineRule="auto"/>
              <w:jc w:val="both"/>
              <w:rPr>
                <w:sz w:val="20"/>
                <w:szCs w:val="20"/>
              </w:rPr>
            </w:pPr>
          </w:p>
        </w:tc>
        <w:tc>
          <w:tcPr>
            <w:tcW w:w="828" w:type="pct"/>
          </w:tcPr>
          <w:p w14:paraId="70AC4EC5" w14:textId="77777777" w:rsidR="008C0AF5" w:rsidRPr="00201BDB" w:rsidRDefault="008C0AF5" w:rsidP="008C0AF5">
            <w:pPr>
              <w:spacing w:line="276" w:lineRule="auto"/>
              <w:jc w:val="both"/>
              <w:rPr>
                <w:sz w:val="20"/>
                <w:szCs w:val="20"/>
              </w:rPr>
            </w:pPr>
          </w:p>
        </w:tc>
      </w:tr>
      <w:tr w:rsidR="00E61310" w:rsidRPr="00201BDB" w14:paraId="3F0557F4" w14:textId="77777777" w:rsidTr="00957CEB">
        <w:tc>
          <w:tcPr>
            <w:tcW w:w="1272" w:type="pct"/>
          </w:tcPr>
          <w:p w14:paraId="28B2A0E2" w14:textId="039DB066" w:rsidR="008C0AF5" w:rsidRPr="00201BDB" w:rsidRDefault="008C0AF5" w:rsidP="008C0AF5">
            <w:pPr>
              <w:spacing w:line="276" w:lineRule="auto"/>
              <w:jc w:val="both"/>
              <w:rPr>
                <w:sz w:val="20"/>
                <w:szCs w:val="20"/>
              </w:rPr>
            </w:pPr>
            <w:r w:rsidRPr="00201BDB">
              <w:rPr>
                <w:sz w:val="20"/>
                <w:szCs w:val="20"/>
              </w:rPr>
              <w:t>Drainage Congestion</w:t>
            </w:r>
          </w:p>
        </w:tc>
        <w:tc>
          <w:tcPr>
            <w:tcW w:w="1074" w:type="pct"/>
          </w:tcPr>
          <w:p w14:paraId="67D2CAD3" w14:textId="77777777" w:rsidR="008C0AF5" w:rsidRPr="00201BDB" w:rsidRDefault="008C0AF5" w:rsidP="008C0AF5">
            <w:pPr>
              <w:spacing w:line="276" w:lineRule="auto"/>
              <w:jc w:val="both"/>
              <w:rPr>
                <w:sz w:val="20"/>
                <w:szCs w:val="20"/>
              </w:rPr>
            </w:pPr>
          </w:p>
        </w:tc>
        <w:tc>
          <w:tcPr>
            <w:tcW w:w="882" w:type="pct"/>
          </w:tcPr>
          <w:p w14:paraId="1CBC00DB" w14:textId="77777777" w:rsidR="008C0AF5" w:rsidRPr="00201BDB" w:rsidRDefault="008C0AF5" w:rsidP="008C0AF5">
            <w:pPr>
              <w:spacing w:line="276" w:lineRule="auto"/>
              <w:jc w:val="both"/>
              <w:rPr>
                <w:sz w:val="20"/>
                <w:szCs w:val="20"/>
              </w:rPr>
            </w:pPr>
          </w:p>
        </w:tc>
        <w:tc>
          <w:tcPr>
            <w:tcW w:w="944" w:type="pct"/>
          </w:tcPr>
          <w:p w14:paraId="7379A33A" w14:textId="77777777" w:rsidR="008C0AF5" w:rsidRPr="00201BDB" w:rsidRDefault="008C0AF5" w:rsidP="008C0AF5">
            <w:pPr>
              <w:spacing w:line="276" w:lineRule="auto"/>
              <w:jc w:val="both"/>
              <w:rPr>
                <w:sz w:val="20"/>
                <w:szCs w:val="20"/>
              </w:rPr>
            </w:pPr>
          </w:p>
        </w:tc>
        <w:tc>
          <w:tcPr>
            <w:tcW w:w="828" w:type="pct"/>
          </w:tcPr>
          <w:p w14:paraId="1C77E7D3" w14:textId="77777777" w:rsidR="008C0AF5" w:rsidRPr="00201BDB" w:rsidRDefault="008C0AF5" w:rsidP="008C0AF5">
            <w:pPr>
              <w:spacing w:line="276" w:lineRule="auto"/>
              <w:jc w:val="both"/>
              <w:rPr>
                <w:sz w:val="20"/>
                <w:szCs w:val="20"/>
              </w:rPr>
            </w:pPr>
          </w:p>
        </w:tc>
      </w:tr>
      <w:tr w:rsidR="00E61310" w:rsidRPr="00201BDB" w14:paraId="422A87C4" w14:textId="77777777" w:rsidTr="00957CEB">
        <w:tc>
          <w:tcPr>
            <w:tcW w:w="1272" w:type="pct"/>
          </w:tcPr>
          <w:p w14:paraId="4B0BFE5C" w14:textId="2D72EF14" w:rsidR="008C0AF5" w:rsidRPr="00201BDB" w:rsidRDefault="008C0AF5" w:rsidP="008C0AF5">
            <w:pPr>
              <w:spacing w:line="276" w:lineRule="auto"/>
              <w:jc w:val="both"/>
              <w:rPr>
                <w:sz w:val="20"/>
                <w:szCs w:val="20"/>
              </w:rPr>
            </w:pPr>
            <w:r w:rsidRPr="00201BDB">
              <w:rPr>
                <w:sz w:val="20"/>
                <w:szCs w:val="20"/>
              </w:rPr>
              <w:t>Solid Waste Pollution</w:t>
            </w:r>
          </w:p>
        </w:tc>
        <w:tc>
          <w:tcPr>
            <w:tcW w:w="1074" w:type="pct"/>
          </w:tcPr>
          <w:p w14:paraId="2629FDA5" w14:textId="77777777" w:rsidR="008C0AF5" w:rsidRPr="00201BDB" w:rsidRDefault="008C0AF5" w:rsidP="008C0AF5">
            <w:pPr>
              <w:spacing w:line="276" w:lineRule="auto"/>
              <w:jc w:val="both"/>
              <w:rPr>
                <w:sz w:val="20"/>
                <w:szCs w:val="20"/>
              </w:rPr>
            </w:pPr>
          </w:p>
        </w:tc>
        <w:tc>
          <w:tcPr>
            <w:tcW w:w="882" w:type="pct"/>
          </w:tcPr>
          <w:p w14:paraId="33F45DD6" w14:textId="77777777" w:rsidR="008C0AF5" w:rsidRPr="00201BDB" w:rsidRDefault="008C0AF5" w:rsidP="008C0AF5">
            <w:pPr>
              <w:spacing w:line="276" w:lineRule="auto"/>
              <w:jc w:val="both"/>
              <w:rPr>
                <w:sz w:val="20"/>
                <w:szCs w:val="20"/>
              </w:rPr>
            </w:pPr>
          </w:p>
        </w:tc>
        <w:tc>
          <w:tcPr>
            <w:tcW w:w="944" w:type="pct"/>
          </w:tcPr>
          <w:p w14:paraId="40C0ABBD" w14:textId="77777777" w:rsidR="008C0AF5" w:rsidRPr="00201BDB" w:rsidRDefault="008C0AF5" w:rsidP="008C0AF5">
            <w:pPr>
              <w:spacing w:line="276" w:lineRule="auto"/>
              <w:jc w:val="both"/>
              <w:rPr>
                <w:sz w:val="20"/>
                <w:szCs w:val="20"/>
              </w:rPr>
            </w:pPr>
          </w:p>
        </w:tc>
        <w:tc>
          <w:tcPr>
            <w:tcW w:w="828" w:type="pct"/>
          </w:tcPr>
          <w:p w14:paraId="3A895910" w14:textId="77777777" w:rsidR="008C0AF5" w:rsidRPr="00201BDB" w:rsidRDefault="008C0AF5" w:rsidP="008C0AF5">
            <w:pPr>
              <w:spacing w:line="276" w:lineRule="auto"/>
              <w:jc w:val="both"/>
              <w:rPr>
                <w:sz w:val="20"/>
                <w:szCs w:val="20"/>
              </w:rPr>
            </w:pPr>
          </w:p>
        </w:tc>
      </w:tr>
      <w:tr w:rsidR="00E61310" w:rsidRPr="00201BDB" w14:paraId="5AE17230" w14:textId="77777777" w:rsidTr="00957CEB">
        <w:tc>
          <w:tcPr>
            <w:tcW w:w="1272" w:type="pct"/>
          </w:tcPr>
          <w:p w14:paraId="74A73295" w14:textId="24A81A42" w:rsidR="008C0AF5" w:rsidRPr="00201BDB" w:rsidRDefault="008C0AF5" w:rsidP="008C0AF5">
            <w:pPr>
              <w:spacing w:line="276" w:lineRule="auto"/>
              <w:jc w:val="both"/>
              <w:rPr>
                <w:sz w:val="20"/>
                <w:szCs w:val="20"/>
              </w:rPr>
            </w:pPr>
            <w:r w:rsidRPr="00201BDB">
              <w:rPr>
                <w:sz w:val="20"/>
                <w:szCs w:val="20"/>
              </w:rPr>
              <w:t>Landscape</w:t>
            </w:r>
          </w:p>
        </w:tc>
        <w:tc>
          <w:tcPr>
            <w:tcW w:w="1074" w:type="pct"/>
          </w:tcPr>
          <w:p w14:paraId="4D4C69CD" w14:textId="77777777" w:rsidR="008C0AF5" w:rsidRPr="00201BDB" w:rsidRDefault="008C0AF5" w:rsidP="008C0AF5">
            <w:pPr>
              <w:spacing w:line="276" w:lineRule="auto"/>
              <w:jc w:val="both"/>
              <w:rPr>
                <w:sz w:val="20"/>
                <w:szCs w:val="20"/>
              </w:rPr>
            </w:pPr>
          </w:p>
        </w:tc>
        <w:tc>
          <w:tcPr>
            <w:tcW w:w="882" w:type="pct"/>
          </w:tcPr>
          <w:p w14:paraId="0783B811" w14:textId="77777777" w:rsidR="008C0AF5" w:rsidRPr="00201BDB" w:rsidRDefault="008C0AF5" w:rsidP="008C0AF5">
            <w:pPr>
              <w:spacing w:line="276" w:lineRule="auto"/>
              <w:jc w:val="both"/>
              <w:rPr>
                <w:sz w:val="20"/>
                <w:szCs w:val="20"/>
              </w:rPr>
            </w:pPr>
          </w:p>
        </w:tc>
        <w:tc>
          <w:tcPr>
            <w:tcW w:w="944" w:type="pct"/>
          </w:tcPr>
          <w:p w14:paraId="63390870" w14:textId="77777777" w:rsidR="008C0AF5" w:rsidRPr="00201BDB" w:rsidRDefault="008C0AF5" w:rsidP="008C0AF5">
            <w:pPr>
              <w:spacing w:line="276" w:lineRule="auto"/>
              <w:jc w:val="both"/>
              <w:rPr>
                <w:sz w:val="20"/>
                <w:szCs w:val="20"/>
              </w:rPr>
            </w:pPr>
          </w:p>
        </w:tc>
        <w:tc>
          <w:tcPr>
            <w:tcW w:w="828" w:type="pct"/>
          </w:tcPr>
          <w:p w14:paraId="1E05AD98" w14:textId="77777777" w:rsidR="008C0AF5" w:rsidRPr="00201BDB" w:rsidRDefault="008C0AF5" w:rsidP="008C0AF5">
            <w:pPr>
              <w:spacing w:line="276" w:lineRule="auto"/>
              <w:jc w:val="both"/>
              <w:rPr>
                <w:sz w:val="20"/>
                <w:szCs w:val="20"/>
              </w:rPr>
            </w:pPr>
          </w:p>
        </w:tc>
      </w:tr>
      <w:tr w:rsidR="00E61310" w:rsidRPr="00201BDB" w14:paraId="214C537F" w14:textId="77777777" w:rsidTr="00957CEB">
        <w:tc>
          <w:tcPr>
            <w:tcW w:w="1272" w:type="pct"/>
          </w:tcPr>
          <w:p w14:paraId="15E690B4" w14:textId="198ECEEA" w:rsidR="008C0AF5" w:rsidRPr="00201BDB" w:rsidRDefault="008C0AF5" w:rsidP="008C0AF5">
            <w:pPr>
              <w:spacing w:line="276" w:lineRule="auto"/>
              <w:jc w:val="both"/>
              <w:rPr>
                <w:sz w:val="20"/>
                <w:szCs w:val="20"/>
              </w:rPr>
            </w:pPr>
            <w:r w:rsidRPr="00201BDB">
              <w:rPr>
                <w:sz w:val="20"/>
                <w:szCs w:val="20"/>
              </w:rPr>
              <w:t>Access Road/Traffic Congestion</w:t>
            </w:r>
          </w:p>
        </w:tc>
        <w:tc>
          <w:tcPr>
            <w:tcW w:w="1074" w:type="pct"/>
          </w:tcPr>
          <w:p w14:paraId="494A0722" w14:textId="77777777" w:rsidR="008C0AF5" w:rsidRPr="00201BDB" w:rsidRDefault="008C0AF5" w:rsidP="008C0AF5">
            <w:pPr>
              <w:spacing w:line="276" w:lineRule="auto"/>
              <w:jc w:val="both"/>
              <w:rPr>
                <w:sz w:val="20"/>
                <w:szCs w:val="20"/>
              </w:rPr>
            </w:pPr>
          </w:p>
        </w:tc>
        <w:tc>
          <w:tcPr>
            <w:tcW w:w="882" w:type="pct"/>
          </w:tcPr>
          <w:p w14:paraId="3800709A" w14:textId="77777777" w:rsidR="008C0AF5" w:rsidRPr="00201BDB" w:rsidRDefault="008C0AF5" w:rsidP="008C0AF5">
            <w:pPr>
              <w:spacing w:line="276" w:lineRule="auto"/>
              <w:jc w:val="both"/>
              <w:rPr>
                <w:sz w:val="20"/>
                <w:szCs w:val="20"/>
              </w:rPr>
            </w:pPr>
          </w:p>
        </w:tc>
        <w:tc>
          <w:tcPr>
            <w:tcW w:w="944" w:type="pct"/>
          </w:tcPr>
          <w:p w14:paraId="03ECA834" w14:textId="77777777" w:rsidR="008C0AF5" w:rsidRPr="00201BDB" w:rsidRDefault="008C0AF5" w:rsidP="008C0AF5">
            <w:pPr>
              <w:spacing w:line="276" w:lineRule="auto"/>
              <w:jc w:val="both"/>
              <w:rPr>
                <w:sz w:val="20"/>
                <w:szCs w:val="20"/>
              </w:rPr>
            </w:pPr>
          </w:p>
        </w:tc>
        <w:tc>
          <w:tcPr>
            <w:tcW w:w="828" w:type="pct"/>
          </w:tcPr>
          <w:p w14:paraId="28FD87B8" w14:textId="77777777" w:rsidR="008C0AF5" w:rsidRPr="00201BDB" w:rsidRDefault="008C0AF5" w:rsidP="008C0AF5">
            <w:pPr>
              <w:spacing w:line="276" w:lineRule="auto"/>
              <w:jc w:val="both"/>
              <w:rPr>
                <w:sz w:val="20"/>
                <w:szCs w:val="20"/>
              </w:rPr>
            </w:pPr>
          </w:p>
        </w:tc>
      </w:tr>
      <w:tr w:rsidR="00E61310" w:rsidRPr="00201BDB" w14:paraId="774D5DBB" w14:textId="77777777" w:rsidTr="00957CEB">
        <w:tc>
          <w:tcPr>
            <w:tcW w:w="1272" w:type="pct"/>
            <w:tcBorders>
              <w:bottom w:val="single" w:sz="4" w:space="0" w:color="auto"/>
            </w:tcBorders>
          </w:tcPr>
          <w:p w14:paraId="082BE4B7" w14:textId="44D58C90" w:rsidR="008C0AF5" w:rsidRPr="00201BDB" w:rsidRDefault="008C0AF5" w:rsidP="008C0AF5">
            <w:pPr>
              <w:spacing w:line="276" w:lineRule="auto"/>
              <w:jc w:val="both"/>
              <w:rPr>
                <w:sz w:val="20"/>
                <w:szCs w:val="20"/>
              </w:rPr>
            </w:pPr>
            <w:r w:rsidRPr="00201BDB">
              <w:rPr>
                <w:sz w:val="20"/>
                <w:szCs w:val="20"/>
              </w:rPr>
              <w:t>Liquid/hazardous waste</w:t>
            </w:r>
          </w:p>
        </w:tc>
        <w:tc>
          <w:tcPr>
            <w:tcW w:w="1074" w:type="pct"/>
          </w:tcPr>
          <w:p w14:paraId="16F1EF17" w14:textId="77777777" w:rsidR="008C0AF5" w:rsidRPr="00201BDB" w:rsidRDefault="008C0AF5" w:rsidP="008C0AF5">
            <w:pPr>
              <w:spacing w:line="276" w:lineRule="auto"/>
              <w:jc w:val="both"/>
              <w:rPr>
                <w:sz w:val="20"/>
                <w:szCs w:val="20"/>
              </w:rPr>
            </w:pPr>
          </w:p>
        </w:tc>
        <w:tc>
          <w:tcPr>
            <w:tcW w:w="882" w:type="pct"/>
          </w:tcPr>
          <w:p w14:paraId="5A6DF815" w14:textId="77777777" w:rsidR="008C0AF5" w:rsidRPr="00201BDB" w:rsidRDefault="008C0AF5" w:rsidP="008C0AF5">
            <w:pPr>
              <w:spacing w:line="276" w:lineRule="auto"/>
              <w:jc w:val="both"/>
              <w:rPr>
                <w:sz w:val="20"/>
                <w:szCs w:val="20"/>
              </w:rPr>
            </w:pPr>
          </w:p>
        </w:tc>
        <w:tc>
          <w:tcPr>
            <w:tcW w:w="944" w:type="pct"/>
          </w:tcPr>
          <w:p w14:paraId="47D31658" w14:textId="77777777" w:rsidR="008C0AF5" w:rsidRPr="00201BDB" w:rsidRDefault="008C0AF5" w:rsidP="008C0AF5">
            <w:pPr>
              <w:spacing w:line="276" w:lineRule="auto"/>
              <w:jc w:val="both"/>
              <w:rPr>
                <w:sz w:val="20"/>
                <w:szCs w:val="20"/>
              </w:rPr>
            </w:pPr>
          </w:p>
        </w:tc>
        <w:tc>
          <w:tcPr>
            <w:tcW w:w="828" w:type="pct"/>
          </w:tcPr>
          <w:p w14:paraId="080D0A36" w14:textId="77777777" w:rsidR="008C0AF5" w:rsidRPr="00201BDB" w:rsidRDefault="008C0AF5" w:rsidP="008C0AF5">
            <w:pPr>
              <w:spacing w:line="276" w:lineRule="auto"/>
              <w:jc w:val="both"/>
              <w:rPr>
                <w:sz w:val="20"/>
                <w:szCs w:val="20"/>
              </w:rPr>
            </w:pPr>
          </w:p>
        </w:tc>
      </w:tr>
      <w:tr w:rsidR="00E61310" w:rsidRPr="00201BDB" w14:paraId="02CD7780" w14:textId="77777777" w:rsidTr="008C0AF5">
        <w:tc>
          <w:tcPr>
            <w:tcW w:w="1272" w:type="pct"/>
          </w:tcPr>
          <w:p w14:paraId="6E11BDE6" w14:textId="3A4E9315" w:rsidR="008C0AF5" w:rsidRPr="00201BDB" w:rsidRDefault="008C0AF5" w:rsidP="008C0AF5">
            <w:pPr>
              <w:spacing w:line="276" w:lineRule="auto"/>
              <w:jc w:val="both"/>
              <w:rPr>
                <w:sz w:val="20"/>
                <w:szCs w:val="20"/>
              </w:rPr>
            </w:pPr>
            <w:r w:rsidRPr="00201BDB">
              <w:rPr>
                <w:sz w:val="20"/>
                <w:szCs w:val="20"/>
              </w:rPr>
              <w:t>Construction Camp Management</w:t>
            </w:r>
          </w:p>
        </w:tc>
        <w:tc>
          <w:tcPr>
            <w:tcW w:w="1074" w:type="pct"/>
          </w:tcPr>
          <w:p w14:paraId="39AF2135" w14:textId="77777777" w:rsidR="008C0AF5" w:rsidRPr="00201BDB" w:rsidRDefault="008C0AF5" w:rsidP="008C0AF5">
            <w:pPr>
              <w:spacing w:line="276" w:lineRule="auto"/>
              <w:jc w:val="both"/>
              <w:rPr>
                <w:sz w:val="20"/>
                <w:szCs w:val="20"/>
              </w:rPr>
            </w:pPr>
          </w:p>
        </w:tc>
        <w:tc>
          <w:tcPr>
            <w:tcW w:w="882" w:type="pct"/>
          </w:tcPr>
          <w:p w14:paraId="0E99C373" w14:textId="77777777" w:rsidR="008C0AF5" w:rsidRPr="00201BDB" w:rsidRDefault="008C0AF5" w:rsidP="008C0AF5">
            <w:pPr>
              <w:spacing w:line="276" w:lineRule="auto"/>
              <w:jc w:val="both"/>
              <w:rPr>
                <w:sz w:val="20"/>
                <w:szCs w:val="20"/>
              </w:rPr>
            </w:pPr>
          </w:p>
        </w:tc>
        <w:tc>
          <w:tcPr>
            <w:tcW w:w="944" w:type="pct"/>
          </w:tcPr>
          <w:p w14:paraId="3BEBDA69" w14:textId="77777777" w:rsidR="008C0AF5" w:rsidRPr="00201BDB" w:rsidRDefault="008C0AF5" w:rsidP="008C0AF5">
            <w:pPr>
              <w:spacing w:line="276" w:lineRule="auto"/>
              <w:jc w:val="both"/>
              <w:rPr>
                <w:sz w:val="20"/>
                <w:szCs w:val="20"/>
              </w:rPr>
            </w:pPr>
          </w:p>
        </w:tc>
        <w:tc>
          <w:tcPr>
            <w:tcW w:w="828" w:type="pct"/>
          </w:tcPr>
          <w:p w14:paraId="6226BA7F" w14:textId="77777777" w:rsidR="008C0AF5" w:rsidRPr="00201BDB" w:rsidRDefault="008C0AF5" w:rsidP="008C0AF5">
            <w:pPr>
              <w:spacing w:line="276" w:lineRule="auto"/>
              <w:jc w:val="both"/>
              <w:rPr>
                <w:sz w:val="20"/>
                <w:szCs w:val="20"/>
              </w:rPr>
            </w:pPr>
          </w:p>
        </w:tc>
      </w:tr>
      <w:tr w:rsidR="008C0AF5" w:rsidRPr="00201BDB" w14:paraId="5D144782" w14:textId="77777777" w:rsidTr="00957CEB">
        <w:tc>
          <w:tcPr>
            <w:tcW w:w="1272" w:type="pct"/>
            <w:tcBorders>
              <w:bottom w:val="single" w:sz="4" w:space="0" w:color="auto"/>
            </w:tcBorders>
          </w:tcPr>
          <w:p w14:paraId="4B9E2608" w14:textId="736D669D" w:rsidR="008C0AF5" w:rsidRPr="00201BDB" w:rsidRDefault="008C0AF5" w:rsidP="008C0AF5">
            <w:pPr>
              <w:spacing w:line="276" w:lineRule="auto"/>
              <w:jc w:val="both"/>
              <w:rPr>
                <w:sz w:val="20"/>
                <w:szCs w:val="20"/>
              </w:rPr>
            </w:pPr>
            <w:r w:rsidRPr="00201BDB">
              <w:rPr>
                <w:sz w:val="20"/>
                <w:szCs w:val="20"/>
              </w:rPr>
              <w:t>Worker Health and Safety</w:t>
            </w:r>
          </w:p>
        </w:tc>
        <w:tc>
          <w:tcPr>
            <w:tcW w:w="1074" w:type="pct"/>
          </w:tcPr>
          <w:p w14:paraId="0D25CE29" w14:textId="77777777" w:rsidR="008C0AF5" w:rsidRPr="00201BDB" w:rsidRDefault="008C0AF5" w:rsidP="008C0AF5">
            <w:pPr>
              <w:spacing w:line="276" w:lineRule="auto"/>
              <w:jc w:val="both"/>
              <w:rPr>
                <w:sz w:val="20"/>
                <w:szCs w:val="20"/>
              </w:rPr>
            </w:pPr>
          </w:p>
        </w:tc>
        <w:tc>
          <w:tcPr>
            <w:tcW w:w="882" w:type="pct"/>
          </w:tcPr>
          <w:p w14:paraId="7E62B8C8" w14:textId="77777777" w:rsidR="008C0AF5" w:rsidRPr="00201BDB" w:rsidRDefault="008C0AF5" w:rsidP="008C0AF5">
            <w:pPr>
              <w:spacing w:line="276" w:lineRule="auto"/>
              <w:jc w:val="both"/>
              <w:rPr>
                <w:sz w:val="20"/>
                <w:szCs w:val="20"/>
              </w:rPr>
            </w:pPr>
          </w:p>
        </w:tc>
        <w:tc>
          <w:tcPr>
            <w:tcW w:w="944" w:type="pct"/>
          </w:tcPr>
          <w:p w14:paraId="2C57D235" w14:textId="77777777" w:rsidR="008C0AF5" w:rsidRPr="00201BDB" w:rsidRDefault="008C0AF5" w:rsidP="008C0AF5">
            <w:pPr>
              <w:spacing w:line="276" w:lineRule="auto"/>
              <w:jc w:val="both"/>
              <w:rPr>
                <w:sz w:val="20"/>
                <w:szCs w:val="20"/>
              </w:rPr>
            </w:pPr>
          </w:p>
        </w:tc>
        <w:tc>
          <w:tcPr>
            <w:tcW w:w="828" w:type="pct"/>
          </w:tcPr>
          <w:p w14:paraId="40281757" w14:textId="77777777" w:rsidR="008C0AF5" w:rsidRPr="00201BDB" w:rsidRDefault="008C0AF5" w:rsidP="008C0AF5">
            <w:pPr>
              <w:spacing w:line="276" w:lineRule="auto"/>
              <w:jc w:val="both"/>
              <w:rPr>
                <w:sz w:val="20"/>
                <w:szCs w:val="20"/>
              </w:rPr>
            </w:pPr>
          </w:p>
        </w:tc>
      </w:tr>
    </w:tbl>
    <w:p w14:paraId="1F6E296B" w14:textId="77777777" w:rsidR="00A60761" w:rsidRPr="00201BDB" w:rsidRDefault="00A60761" w:rsidP="00A60761">
      <w:pPr>
        <w:spacing w:line="260" w:lineRule="atLeast"/>
        <w:ind w:left="191"/>
        <w:jc w:val="both"/>
      </w:pPr>
    </w:p>
    <w:p w14:paraId="40403638" w14:textId="77777777" w:rsidR="008C0AF5" w:rsidRPr="00201BDB" w:rsidRDefault="008C0AF5" w:rsidP="008C0AF5">
      <w:pPr>
        <w:pStyle w:val="ListParagraph"/>
        <w:numPr>
          <w:ilvl w:val="0"/>
          <w:numId w:val="144"/>
        </w:numPr>
        <w:tabs>
          <w:tab w:val="left" w:pos="567"/>
          <w:tab w:val="left" w:pos="1134"/>
          <w:tab w:val="left" w:pos="2268"/>
        </w:tabs>
        <w:spacing w:after="160"/>
        <w:ind w:left="1134" w:hanging="567"/>
        <w:jc w:val="both"/>
      </w:pPr>
      <w:r w:rsidRPr="00201BDB">
        <w:rPr>
          <w:bCs/>
        </w:rPr>
        <w:t>For</w:t>
      </w:r>
      <w:r w:rsidRPr="00201BDB">
        <w:t xml:space="preserve"> each identified impact, the Consultant shall establish: </w:t>
      </w:r>
    </w:p>
    <w:p w14:paraId="7A6CEC10" w14:textId="77777777" w:rsidR="008C0AF5" w:rsidRPr="00201BDB" w:rsidRDefault="008C0AF5" w:rsidP="008C0AF5">
      <w:pPr>
        <w:pStyle w:val="ListParagraph"/>
        <w:spacing w:after="120" w:line="280" w:lineRule="atLeast"/>
        <w:ind w:left="1701"/>
        <w:jc w:val="both"/>
      </w:pPr>
    </w:p>
    <w:p w14:paraId="3FA92D54" w14:textId="77777777" w:rsidR="008C0AF5" w:rsidRPr="00201BDB" w:rsidRDefault="008C0AF5" w:rsidP="008C0AF5">
      <w:pPr>
        <w:pStyle w:val="ListParagraph"/>
        <w:numPr>
          <w:ilvl w:val="2"/>
          <w:numId w:val="116"/>
        </w:numPr>
        <w:spacing w:after="120" w:line="280" w:lineRule="atLeast"/>
        <w:ind w:left="1701" w:hanging="567"/>
        <w:jc w:val="both"/>
      </w:pPr>
      <w:r w:rsidRPr="00201BDB">
        <w:t>A set of mitigation measures that shall include feasible measures to prevent significant adverse impacts or reduce them to acceptable levels. Such measures shall involve technical requirements, guidelines or procedures and practices to be implemented during design, construction, and operation phases of the Project; and</w:t>
      </w:r>
    </w:p>
    <w:p w14:paraId="583CD1BF" w14:textId="77777777" w:rsidR="008C0AF5" w:rsidRPr="00201BDB" w:rsidRDefault="008C0AF5" w:rsidP="008C0AF5">
      <w:pPr>
        <w:pStyle w:val="ListParagraph"/>
        <w:numPr>
          <w:ilvl w:val="2"/>
          <w:numId w:val="116"/>
        </w:numPr>
        <w:spacing w:after="120" w:line="280" w:lineRule="atLeast"/>
        <w:ind w:left="1701" w:hanging="567"/>
        <w:jc w:val="both"/>
      </w:pPr>
      <w:r w:rsidRPr="00201BDB">
        <w:t xml:space="preserve">A set of monitoring requirements that ensure that the identified mitigation measures are considered, implemented properly and are sufficient measures for protecting the environment and environment resources, local communities, and workers. </w:t>
      </w:r>
    </w:p>
    <w:p w14:paraId="30476B3F" w14:textId="77777777" w:rsidR="008C0AF5" w:rsidRPr="00201BDB" w:rsidRDefault="008C0AF5" w:rsidP="008C0AF5">
      <w:pPr>
        <w:pStyle w:val="ListParagraph"/>
        <w:spacing w:after="120" w:line="280" w:lineRule="atLeast"/>
        <w:ind w:left="1701"/>
        <w:jc w:val="both"/>
      </w:pPr>
    </w:p>
    <w:p w14:paraId="3EEA2814" w14:textId="77777777" w:rsidR="008C0AF5" w:rsidRPr="00201BDB" w:rsidRDefault="008C0AF5" w:rsidP="008C0AF5">
      <w:pPr>
        <w:pStyle w:val="ListParagraph"/>
        <w:numPr>
          <w:ilvl w:val="0"/>
          <w:numId w:val="144"/>
        </w:numPr>
        <w:tabs>
          <w:tab w:val="left" w:pos="567"/>
          <w:tab w:val="left" w:pos="1134"/>
          <w:tab w:val="left" w:pos="2268"/>
        </w:tabs>
        <w:spacing w:after="160"/>
        <w:ind w:left="1134" w:hanging="567"/>
        <w:jc w:val="both"/>
      </w:pPr>
      <w:r w:rsidRPr="00201BDB">
        <w:t xml:space="preserve">As part of the ESMP, the Consultant shall also identify the proposed management structure and roles and responsibilities, as applicable, that shall be followed for the project. This to capture Sponsor, EPC Contractors, and O&amp;M contractor (if any). </w:t>
      </w:r>
    </w:p>
    <w:p w14:paraId="38105917" w14:textId="77777777" w:rsidR="008C0AF5" w:rsidRPr="00201BDB" w:rsidRDefault="008C0AF5" w:rsidP="008C0AF5">
      <w:pPr>
        <w:pStyle w:val="ListParagraph"/>
        <w:tabs>
          <w:tab w:val="left" w:pos="567"/>
          <w:tab w:val="left" w:pos="1134"/>
          <w:tab w:val="left" w:pos="2268"/>
        </w:tabs>
        <w:ind w:left="1134"/>
        <w:jc w:val="both"/>
      </w:pPr>
    </w:p>
    <w:p w14:paraId="66368851" w14:textId="77777777" w:rsidR="008C0AF5" w:rsidRPr="00201BDB" w:rsidRDefault="008C0AF5" w:rsidP="008C0AF5">
      <w:pPr>
        <w:pStyle w:val="ListParagraph"/>
        <w:numPr>
          <w:ilvl w:val="0"/>
          <w:numId w:val="144"/>
        </w:numPr>
        <w:tabs>
          <w:tab w:val="left" w:pos="567"/>
          <w:tab w:val="left" w:pos="1134"/>
          <w:tab w:val="left" w:pos="2268"/>
        </w:tabs>
        <w:spacing w:after="160"/>
        <w:ind w:left="1134" w:hanging="567"/>
        <w:jc w:val="both"/>
      </w:pPr>
      <w:r w:rsidRPr="00201BDB">
        <w:t>An ESMP (Table 3) shall be prepared including the following:</w:t>
      </w:r>
    </w:p>
    <w:p w14:paraId="5371C654" w14:textId="77777777" w:rsidR="00A60761" w:rsidRPr="00201BDB" w:rsidRDefault="00A60761" w:rsidP="00A60761">
      <w:pPr>
        <w:pStyle w:val="ListParagraph"/>
        <w:spacing w:after="120" w:line="280" w:lineRule="atLeast"/>
        <w:ind w:left="1701"/>
        <w:jc w:val="both"/>
      </w:pPr>
    </w:p>
    <w:p w14:paraId="2F0D77D4" w14:textId="77777777" w:rsidR="008C0AF5" w:rsidRPr="00201BDB" w:rsidRDefault="008C0AF5" w:rsidP="008C0AF5">
      <w:pPr>
        <w:pStyle w:val="ListParagraph"/>
        <w:numPr>
          <w:ilvl w:val="2"/>
          <w:numId w:val="116"/>
        </w:numPr>
        <w:spacing w:after="120" w:line="280" w:lineRule="atLeast"/>
        <w:ind w:left="1701" w:hanging="567"/>
        <w:jc w:val="both"/>
      </w:pPr>
      <w:r w:rsidRPr="00201BDB">
        <w:t xml:space="preserve">A summary of the anticipated significant adverse environmental impacts together with the mitigation measures for each anticipated significant/non-significant adverse environmental and social impact throughout the project cycle (i.e., Detailed design and planning phase, Preconstruction Phase – Site </w:t>
      </w:r>
      <w:r w:rsidRPr="00201BDB">
        <w:lastRenderedPageBreak/>
        <w:t>Preparation, Construction Phase, and Operation and Maintenance phase) and residual impact if any. Mitigation measures shall be specific as much as possible.</w:t>
      </w:r>
    </w:p>
    <w:p w14:paraId="32BADF1A" w14:textId="77777777" w:rsidR="008C0AF5" w:rsidRPr="00201BDB" w:rsidRDefault="008C0AF5" w:rsidP="008C0AF5">
      <w:pPr>
        <w:pStyle w:val="ListParagraph"/>
        <w:numPr>
          <w:ilvl w:val="2"/>
          <w:numId w:val="116"/>
        </w:numPr>
        <w:spacing w:after="120" w:line="280" w:lineRule="atLeast"/>
        <w:ind w:left="1701" w:hanging="567"/>
        <w:jc w:val="both"/>
      </w:pPr>
      <w:r w:rsidRPr="00201BDB">
        <w:t>Monitoring plan including:</w:t>
      </w:r>
    </w:p>
    <w:p w14:paraId="460DAF2D" w14:textId="77777777" w:rsidR="008C0AF5" w:rsidRPr="00201BDB" w:rsidRDefault="008C0AF5" w:rsidP="008C0AF5">
      <w:pPr>
        <w:pStyle w:val="ListParagraph"/>
        <w:numPr>
          <w:ilvl w:val="1"/>
          <w:numId w:val="126"/>
        </w:numPr>
        <w:spacing w:after="127" w:line="269" w:lineRule="auto"/>
        <w:ind w:left="2268" w:hanging="567"/>
        <w:jc w:val="both"/>
      </w:pPr>
      <w:r w:rsidRPr="00201BDB">
        <w:t>Parameters to be monitored.</w:t>
      </w:r>
    </w:p>
    <w:p w14:paraId="16063D2C" w14:textId="77777777" w:rsidR="008C0AF5" w:rsidRPr="00201BDB" w:rsidRDefault="008C0AF5" w:rsidP="008C0AF5">
      <w:pPr>
        <w:pStyle w:val="ListParagraph"/>
        <w:numPr>
          <w:ilvl w:val="1"/>
          <w:numId w:val="126"/>
        </w:numPr>
        <w:spacing w:after="127" w:line="269" w:lineRule="auto"/>
        <w:ind w:left="2268" w:hanging="567"/>
        <w:jc w:val="both"/>
      </w:pPr>
      <w:r w:rsidRPr="00201BDB">
        <w:t>Proposed locations of sampling points.</w:t>
      </w:r>
    </w:p>
    <w:p w14:paraId="08658313" w14:textId="77777777" w:rsidR="008C0AF5" w:rsidRPr="00201BDB" w:rsidRDefault="008C0AF5" w:rsidP="008C0AF5">
      <w:pPr>
        <w:pStyle w:val="ListParagraph"/>
        <w:numPr>
          <w:ilvl w:val="1"/>
          <w:numId w:val="126"/>
        </w:numPr>
        <w:spacing w:after="127" w:line="269" w:lineRule="auto"/>
        <w:ind w:left="2268" w:hanging="567"/>
        <w:jc w:val="both"/>
      </w:pPr>
      <w:r w:rsidRPr="00201BDB">
        <w:t>Methodology for monitoring.</w:t>
      </w:r>
    </w:p>
    <w:p w14:paraId="39622B52" w14:textId="77777777" w:rsidR="008C0AF5" w:rsidRPr="00201BDB" w:rsidRDefault="008C0AF5" w:rsidP="008C0AF5">
      <w:pPr>
        <w:pStyle w:val="ListParagraph"/>
        <w:numPr>
          <w:ilvl w:val="1"/>
          <w:numId w:val="126"/>
        </w:numPr>
        <w:spacing w:after="127" w:line="269" w:lineRule="auto"/>
        <w:ind w:left="2268" w:hanging="567"/>
        <w:jc w:val="both"/>
      </w:pPr>
      <w:r w:rsidRPr="00201BDB">
        <w:t>Frequency of monitoring and</w:t>
      </w:r>
    </w:p>
    <w:p w14:paraId="0624C435" w14:textId="77777777" w:rsidR="008C0AF5" w:rsidRPr="00201BDB" w:rsidRDefault="008C0AF5" w:rsidP="008C0AF5">
      <w:pPr>
        <w:pStyle w:val="ListParagraph"/>
        <w:numPr>
          <w:ilvl w:val="1"/>
          <w:numId w:val="126"/>
        </w:numPr>
        <w:spacing w:after="127" w:line="269" w:lineRule="auto"/>
        <w:ind w:left="2268" w:hanging="567"/>
        <w:jc w:val="both"/>
      </w:pPr>
      <w:r w:rsidRPr="00201BDB">
        <w:t>Responsible agency / agencies.</w:t>
      </w:r>
    </w:p>
    <w:p w14:paraId="4B87C972" w14:textId="77777777" w:rsidR="008C0AF5" w:rsidRPr="00201BDB" w:rsidRDefault="008C0AF5" w:rsidP="008C0AF5">
      <w:pPr>
        <w:pStyle w:val="ListParagraph"/>
        <w:numPr>
          <w:ilvl w:val="2"/>
          <w:numId w:val="116"/>
        </w:numPr>
        <w:spacing w:after="120" w:line="280" w:lineRule="atLeast"/>
        <w:ind w:left="1701" w:hanging="567"/>
        <w:jc w:val="both"/>
      </w:pPr>
      <w:r w:rsidRPr="00201BDB">
        <w:t>Availability of funds, expertise and facilities including budget/cost considerations.</w:t>
      </w:r>
    </w:p>
    <w:p w14:paraId="3347E9FD" w14:textId="77777777" w:rsidR="008C0AF5" w:rsidRPr="00201BDB" w:rsidRDefault="008C0AF5" w:rsidP="008C0AF5">
      <w:pPr>
        <w:pStyle w:val="ListParagraph"/>
        <w:numPr>
          <w:ilvl w:val="2"/>
          <w:numId w:val="116"/>
        </w:numPr>
        <w:spacing w:after="120" w:line="280" w:lineRule="atLeast"/>
        <w:ind w:left="1701" w:hanging="567"/>
        <w:jc w:val="both"/>
      </w:pPr>
      <w:r w:rsidRPr="00201BDB">
        <w:t>Implementation arrangement including:</w:t>
      </w:r>
    </w:p>
    <w:p w14:paraId="68E86500" w14:textId="77777777" w:rsidR="008C0AF5" w:rsidRPr="00201BDB" w:rsidRDefault="008C0AF5" w:rsidP="008C0AF5">
      <w:pPr>
        <w:pStyle w:val="ListParagraph"/>
        <w:numPr>
          <w:ilvl w:val="1"/>
          <w:numId w:val="126"/>
        </w:numPr>
        <w:spacing w:after="127" w:line="269" w:lineRule="auto"/>
        <w:ind w:left="2268" w:hanging="567"/>
        <w:jc w:val="both"/>
      </w:pPr>
      <w:r w:rsidRPr="00201BDB">
        <w:t>Implementation schedule of the impact mitigation plan showing phasing and coordination with overall project implementation.</w:t>
      </w:r>
    </w:p>
    <w:p w14:paraId="3677A5E4" w14:textId="77777777" w:rsidR="008C0AF5" w:rsidRPr="00201BDB" w:rsidRDefault="008C0AF5" w:rsidP="008C0AF5">
      <w:pPr>
        <w:pStyle w:val="ListParagraph"/>
        <w:numPr>
          <w:ilvl w:val="1"/>
          <w:numId w:val="126"/>
        </w:numPr>
        <w:spacing w:after="127" w:line="269" w:lineRule="auto"/>
        <w:ind w:left="2268" w:hanging="567"/>
        <w:jc w:val="both"/>
      </w:pPr>
      <w:r w:rsidRPr="00201BDB">
        <w:t xml:space="preserve">Institutional framework, indicating who is responsible for carrying out the mitigation and monitoring; and </w:t>
      </w:r>
    </w:p>
    <w:p w14:paraId="2723DD18" w14:textId="77777777" w:rsidR="008C0AF5" w:rsidRPr="00201BDB" w:rsidRDefault="008C0AF5" w:rsidP="008C0AF5">
      <w:pPr>
        <w:pStyle w:val="ListParagraph"/>
        <w:numPr>
          <w:ilvl w:val="1"/>
          <w:numId w:val="126"/>
        </w:numPr>
        <w:spacing w:after="127" w:line="269" w:lineRule="auto"/>
        <w:ind w:left="2268" w:hanging="567"/>
        <w:jc w:val="both"/>
      </w:pPr>
      <w:r w:rsidRPr="00201BDB">
        <w:t xml:space="preserve">Capital and recurrent costs to implement mitigation and monitoring measures described above. Identify the availability and source of funds to implement the measures including for capacity development activities. </w:t>
      </w:r>
    </w:p>
    <w:p w14:paraId="25E59D37" w14:textId="77777777" w:rsidR="008C0AF5" w:rsidRPr="00201BDB" w:rsidRDefault="008C0AF5" w:rsidP="008C0AF5">
      <w:pPr>
        <w:rPr>
          <w:rFonts w:eastAsia="Arial"/>
          <w:b/>
          <w:bCs/>
          <w:iCs/>
        </w:rPr>
      </w:pPr>
    </w:p>
    <w:p w14:paraId="20DC256A" w14:textId="77777777" w:rsidR="00A60761" w:rsidRPr="00201BDB" w:rsidRDefault="00A60761" w:rsidP="00A60761">
      <w:pPr>
        <w:pStyle w:val="BodyText"/>
        <w:spacing w:before="120" w:after="60" w:line="260" w:lineRule="atLeast"/>
        <w:ind w:left="191"/>
        <w:jc w:val="center"/>
        <w:rPr>
          <w:iCs/>
        </w:rPr>
      </w:pPr>
      <w:r w:rsidRPr="00201BDB">
        <w:rPr>
          <w:b/>
          <w:bCs/>
          <w:iCs/>
        </w:rPr>
        <w:t>Table 3. Environmental and Social Management Plan</w:t>
      </w:r>
    </w:p>
    <w:tbl>
      <w:tblPr>
        <w:tblStyle w:val="TableGrid1"/>
        <w:tblW w:w="5000" w:type="pct"/>
        <w:tblInd w:w="0" w:type="dxa"/>
        <w:tblCellMar>
          <w:top w:w="10" w:type="dxa"/>
          <w:right w:w="86" w:type="dxa"/>
        </w:tblCellMar>
        <w:tblLook w:val="04A0" w:firstRow="1" w:lastRow="0" w:firstColumn="1" w:lastColumn="0" w:noHBand="0" w:noVBand="1"/>
      </w:tblPr>
      <w:tblGrid>
        <w:gridCol w:w="878"/>
        <w:gridCol w:w="1192"/>
        <w:gridCol w:w="1534"/>
        <w:gridCol w:w="1619"/>
        <w:gridCol w:w="1789"/>
        <w:gridCol w:w="936"/>
        <w:gridCol w:w="1107"/>
      </w:tblGrid>
      <w:tr w:rsidR="00E61310" w:rsidRPr="00201BDB" w14:paraId="780D64C6" w14:textId="77777777" w:rsidTr="00957CEB">
        <w:trPr>
          <w:trHeight w:val="1081"/>
        </w:trPr>
        <w:tc>
          <w:tcPr>
            <w:tcW w:w="485" w:type="pct"/>
            <w:tcBorders>
              <w:top w:val="single" w:sz="6" w:space="0" w:color="000000"/>
              <w:left w:val="single" w:sz="6" w:space="0" w:color="000000"/>
              <w:bottom w:val="single" w:sz="6" w:space="0" w:color="000000"/>
              <w:right w:val="single" w:sz="6" w:space="0" w:color="000000"/>
            </w:tcBorders>
            <w:shd w:val="clear" w:color="auto" w:fill="BDD6EE" w:themeFill="accent5" w:themeFillTint="66"/>
          </w:tcPr>
          <w:p w14:paraId="3894185E" w14:textId="2D98EC5C" w:rsidR="00D36BF5" w:rsidRPr="00201BDB" w:rsidRDefault="00D36BF5" w:rsidP="00D36BF5">
            <w:pPr>
              <w:spacing w:line="259" w:lineRule="auto"/>
              <w:ind w:right="37"/>
              <w:jc w:val="both"/>
              <w:rPr>
                <w:sz w:val="20"/>
                <w:szCs w:val="20"/>
                <w:lang w:val="en-US"/>
              </w:rPr>
            </w:pPr>
            <w:r w:rsidRPr="00201BDB">
              <w:rPr>
                <w:b/>
                <w:sz w:val="20"/>
                <w:szCs w:val="20"/>
                <w:lang w:val="en-US"/>
              </w:rPr>
              <w:t>Project Activity</w:t>
            </w:r>
          </w:p>
        </w:tc>
        <w:tc>
          <w:tcPr>
            <w:tcW w:w="658" w:type="pct"/>
            <w:tcBorders>
              <w:top w:val="single" w:sz="6" w:space="0" w:color="000000"/>
              <w:left w:val="single" w:sz="6" w:space="0" w:color="000000"/>
              <w:bottom w:val="single" w:sz="6" w:space="0" w:color="000000"/>
              <w:right w:val="single" w:sz="6" w:space="0" w:color="000000"/>
            </w:tcBorders>
            <w:shd w:val="clear" w:color="auto" w:fill="BDD6EE" w:themeFill="accent5" w:themeFillTint="66"/>
          </w:tcPr>
          <w:p w14:paraId="2A5857A8" w14:textId="77777777" w:rsidR="00D36BF5" w:rsidRPr="00201BDB" w:rsidRDefault="00D36BF5" w:rsidP="00D36BF5">
            <w:pPr>
              <w:spacing w:line="259" w:lineRule="auto"/>
              <w:jc w:val="both"/>
              <w:rPr>
                <w:sz w:val="20"/>
                <w:szCs w:val="20"/>
                <w:lang w:val="en-US"/>
              </w:rPr>
            </w:pPr>
            <w:r w:rsidRPr="00201BDB">
              <w:rPr>
                <w:b/>
                <w:sz w:val="20"/>
                <w:szCs w:val="20"/>
                <w:lang w:val="en-US"/>
              </w:rPr>
              <w:t>Potential</w:t>
            </w:r>
          </w:p>
          <w:p w14:paraId="1D0A0B5F" w14:textId="1A27A35F" w:rsidR="00D36BF5" w:rsidRPr="00201BDB" w:rsidRDefault="00D36BF5" w:rsidP="00D36BF5">
            <w:pPr>
              <w:spacing w:line="259" w:lineRule="auto"/>
              <w:jc w:val="both"/>
              <w:rPr>
                <w:sz w:val="20"/>
                <w:szCs w:val="20"/>
                <w:lang w:val="en-US"/>
              </w:rPr>
            </w:pPr>
            <w:r w:rsidRPr="00201BDB">
              <w:rPr>
                <w:b/>
                <w:sz w:val="20"/>
                <w:szCs w:val="20"/>
                <w:lang w:val="en-US"/>
              </w:rPr>
              <w:t>Impacts</w:t>
            </w:r>
          </w:p>
        </w:tc>
        <w:tc>
          <w:tcPr>
            <w:tcW w:w="847" w:type="pct"/>
            <w:tcBorders>
              <w:top w:val="single" w:sz="6" w:space="0" w:color="000000"/>
              <w:left w:val="single" w:sz="6" w:space="0" w:color="000000"/>
              <w:bottom w:val="single" w:sz="6" w:space="0" w:color="000000"/>
              <w:right w:val="single" w:sz="6" w:space="0" w:color="000000"/>
            </w:tcBorders>
            <w:shd w:val="clear" w:color="auto" w:fill="BDD6EE" w:themeFill="accent5" w:themeFillTint="66"/>
          </w:tcPr>
          <w:p w14:paraId="5F558DC6" w14:textId="77777777" w:rsidR="00D36BF5" w:rsidRPr="00201BDB" w:rsidRDefault="00D36BF5" w:rsidP="00D36BF5">
            <w:pPr>
              <w:spacing w:line="259" w:lineRule="auto"/>
              <w:jc w:val="both"/>
              <w:rPr>
                <w:sz w:val="20"/>
                <w:szCs w:val="20"/>
                <w:lang w:val="en-US"/>
              </w:rPr>
            </w:pPr>
            <w:r w:rsidRPr="00201BDB">
              <w:rPr>
                <w:b/>
                <w:sz w:val="20"/>
                <w:szCs w:val="20"/>
                <w:lang w:val="en-US"/>
              </w:rPr>
              <w:t>Proposed</w:t>
            </w:r>
          </w:p>
          <w:p w14:paraId="702CE115" w14:textId="77777777" w:rsidR="00D36BF5" w:rsidRPr="00201BDB" w:rsidRDefault="00D36BF5" w:rsidP="00D36BF5">
            <w:pPr>
              <w:spacing w:line="259" w:lineRule="auto"/>
              <w:jc w:val="both"/>
              <w:rPr>
                <w:sz w:val="20"/>
                <w:szCs w:val="20"/>
                <w:lang w:val="en-US"/>
              </w:rPr>
            </w:pPr>
            <w:r w:rsidRPr="00201BDB">
              <w:rPr>
                <w:b/>
                <w:sz w:val="20"/>
                <w:szCs w:val="20"/>
                <w:lang w:val="en-US"/>
              </w:rPr>
              <w:t>Mitigation</w:t>
            </w:r>
          </w:p>
          <w:p w14:paraId="4B7C1E98" w14:textId="04C3E203" w:rsidR="00D36BF5" w:rsidRPr="00201BDB" w:rsidRDefault="00D36BF5" w:rsidP="00D36BF5">
            <w:pPr>
              <w:spacing w:line="259" w:lineRule="auto"/>
              <w:jc w:val="both"/>
              <w:rPr>
                <w:sz w:val="20"/>
                <w:szCs w:val="20"/>
                <w:lang w:val="en-US"/>
              </w:rPr>
            </w:pPr>
            <w:r w:rsidRPr="00201BDB">
              <w:rPr>
                <w:b/>
                <w:sz w:val="20"/>
                <w:szCs w:val="20"/>
                <w:lang w:val="en-US"/>
              </w:rPr>
              <w:t xml:space="preserve">Measures </w:t>
            </w:r>
          </w:p>
        </w:tc>
        <w:tc>
          <w:tcPr>
            <w:tcW w:w="894" w:type="pct"/>
            <w:tcBorders>
              <w:top w:val="single" w:sz="6" w:space="0" w:color="000000"/>
              <w:left w:val="single" w:sz="6" w:space="0" w:color="000000"/>
              <w:bottom w:val="single" w:sz="6" w:space="0" w:color="000000"/>
              <w:right w:val="single" w:sz="6" w:space="0" w:color="000000"/>
            </w:tcBorders>
            <w:shd w:val="clear" w:color="auto" w:fill="BDD6EE" w:themeFill="accent5" w:themeFillTint="66"/>
          </w:tcPr>
          <w:p w14:paraId="5AFD5A50" w14:textId="77777777" w:rsidR="00D36BF5" w:rsidRPr="00201BDB" w:rsidRDefault="00D36BF5" w:rsidP="00D36BF5">
            <w:pPr>
              <w:spacing w:line="259" w:lineRule="auto"/>
              <w:jc w:val="both"/>
              <w:rPr>
                <w:sz w:val="20"/>
                <w:szCs w:val="20"/>
                <w:lang w:val="en-US"/>
              </w:rPr>
            </w:pPr>
            <w:r w:rsidRPr="00201BDB">
              <w:rPr>
                <w:b/>
                <w:sz w:val="20"/>
                <w:szCs w:val="20"/>
                <w:lang w:val="en-US"/>
              </w:rPr>
              <w:t>Institutional</w:t>
            </w:r>
          </w:p>
          <w:p w14:paraId="447E9F88" w14:textId="77777777" w:rsidR="00D36BF5" w:rsidRPr="00201BDB" w:rsidRDefault="00D36BF5" w:rsidP="00D36BF5">
            <w:pPr>
              <w:spacing w:line="259" w:lineRule="auto"/>
              <w:jc w:val="both"/>
              <w:rPr>
                <w:sz w:val="20"/>
                <w:szCs w:val="20"/>
                <w:lang w:val="en-US"/>
              </w:rPr>
            </w:pPr>
            <w:r w:rsidRPr="00201BDB">
              <w:rPr>
                <w:b/>
                <w:sz w:val="20"/>
                <w:szCs w:val="20"/>
                <w:lang w:val="en-US"/>
              </w:rPr>
              <w:t>Responsibilities</w:t>
            </w:r>
          </w:p>
          <w:p w14:paraId="48BAF088" w14:textId="77777777" w:rsidR="00D36BF5" w:rsidRPr="00201BDB" w:rsidRDefault="00D36BF5" w:rsidP="00D36BF5">
            <w:pPr>
              <w:spacing w:line="259" w:lineRule="auto"/>
              <w:jc w:val="both"/>
              <w:rPr>
                <w:sz w:val="20"/>
                <w:szCs w:val="20"/>
                <w:lang w:val="en-US"/>
              </w:rPr>
            </w:pPr>
            <w:r w:rsidRPr="00201BDB">
              <w:rPr>
                <w:sz w:val="20"/>
                <w:szCs w:val="20"/>
                <w:lang w:val="en-US"/>
              </w:rPr>
              <w:t>(Implementation</w:t>
            </w:r>
          </w:p>
          <w:p w14:paraId="5790AC04" w14:textId="46AA803A" w:rsidR="00D36BF5" w:rsidRPr="00201BDB" w:rsidRDefault="00D36BF5" w:rsidP="00D36BF5">
            <w:pPr>
              <w:spacing w:line="259" w:lineRule="auto"/>
              <w:jc w:val="both"/>
              <w:rPr>
                <w:sz w:val="20"/>
                <w:szCs w:val="20"/>
                <w:lang w:val="en-US"/>
              </w:rPr>
            </w:pPr>
            <w:r w:rsidRPr="00201BDB">
              <w:rPr>
                <w:sz w:val="20"/>
                <w:szCs w:val="20"/>
                <w:lang w:val="en-US"/>
              </w:rPr>
              <w:t>and Supervision)</w:t>
            </w:r>
          </w:p>
        </w:tc>
        <w:tc>
          <w:tcPr>
            <w:tcW w:w="988" w:type="pct"/>
            <w:tcBorders>
              <w:top w:val="single" w:sz="6" w:space="0" w:color="000000"/>
              <w:left w:val="single" w:sz="6" w:space="0" w:color="000000"/>
              <w:bottom w:val="single" w:sz="6" w:space="0" w:color="000000"/>
              <w:right w:val="single" w:sz="6" w:space="0" w:color="000000"/>
            </w:tcBorders>
            <w:shd w:val="clear" w:color="auto" w:fill="BDD6EE" w:themeFill="accent5" w:themeFillTint="66"/>
          </w:tcPr>
          <w:p w14:paraId="642405C5" w14:textId="7ED515B9" w:rsidR="00D36BF5" w:rsidRPr="00201BDB" w:rsidRDefault="00D36BF5" w:rsidP="00D36BF5">
            <w:pPr>
              <w:spacing w:line="259" w:lineRule="auto"/>
              <w:jc w:val="both"/>
              <w:rPr>
                <w:b/>
                <w:sz w:val="20"/>
                <w:szCs w:val="20"/>
                <w:lang w:val="en-US"/>
              </w:rPr>
            </w:pPr>
            <w:r w:rsidRPr="00201BDB">
              <w:rPr>
                <w:b/>
                <w:sz w:val="20"/>
                <w:szCs w:val="20"/>
                <w:lang w:val="en-US"/>
              </w:rPr>
              <w:t>Estimated Quantities Required and Material Specifications Recommended</w:t>
            </w:r>
          </w:p>
        </w:tc>
        <w:tc>
          <w:tcPr>
            <w:tcW w:w="517" w:type="pct"/>
            <w:tcBorders>
              <w:top w:val="single" w:sz="6" w:space="0" w:color="000000"/>
              <w:left w:val="single" w:sz="6" w:space="0" w:color="000000"/>
              <w:bottom w:val="single" w:sz="6" w:space="0" w:color="000000"/>
              <w:right w:val="single" w:sz="6" w:space="0" w:color="000000"/>
            </w:tcBorders>
            <w:shd w:val="clear" w:color="auto" w:fill="BDD6EE" w:themeFill="accent5" w:themeFillTint="66"/>
          </w:tcPr>
          <w:p w14:paraId="11E7C574" w14:textId="77777777" w:rsidR="00D36BF5" w:rsidRPr="00201BDB" w:rsidRDefault="00D36BF5" w:rsidP="00D36BF5">
            <w:pPr>
              <w:spacing w:line="259" w:lineRule="auto"/>
              <w:jc w:val="both"/>
              <w:rPr>
                <w:sz w:val="20"/>
                <w:szCs w:val="20"/>
                <w:lang w:val="en-US"/>
              </w:rPr>
            </w:pPr>
            <w:r w:rsidRPr="00201BDB">
              <w:rPr>
                <w:b/>
                <w:sz w:val="20"/>
                <w:szCs w:val="20"/>
                <w:lang w:val="en-US"/>
              </w:rPr>
              <w:t>Cost</w:t>
            </w:r>
          </w:p>
          <w:p w14:paraId="382EE4F6" w14:textId="038EB023" w:rsidR="00D36BF5" w:rsidRPr="00201BDB" w:rsidRDefault="00D36BF5" w:rsidP="00D36BF5">
            <w:pPr>
              <w:spacing w:line="259" w:lineRule="auto"/>
              <w:jc w:val="both"/>
              <w:rPr>
                <w:sz w:val="20"/>
                <w:szCs w:val="20"/>
                <w:lang w:val="en-US"/>
              </w:rPr>
            </w:pPr>
            <w:r w:rsidRPr="00201BDB">
              <w:rPr>
                <w:b/>
                <w:sz w:val="20"/>
                <w:szCs w:val="20"/>
                <w:lang w:val="en-US"/>
              </w:rPr>
              <w:t>Estimates</w:t>
            </w:r>
          </w:p>
        </w:tc>
        <w:tc>
          <w:tcPr>
            <w:tcW w:w="611" w:type="pct"/>
            <w:tcBorders>
              <w:top w:val="single" w:sz="6" w:space="0" w:color="000000"/>
              <w:left w:val="single" w:sz="6" w:space="0" w:color="000000"/>
              <w:bottom w:val="single" w:sz="6" w:space="0" w:color="000000"/>
              <w:right w:val="single" w:sz="6" w:space="0" w:color="000000"/>
            </w:tcBorders>
            <w:shd w:val="clear" w:color="auto" w:fill="BDD6EE" w:themeFill="accent5" w:themeFillTint="66"/>
          </w:tcPr>
          <w:p w14:paraId="0CA88D0C" w14:textId="77777777" w:rsidR="00D36BF5" w:rsidRPr="00201BDB" w:rsidRDefault="00D36BF5" w:rsidP="00D36BF5">
            <w:pPr>
              <w:spacing w:line="259" w:lineRule="auto"/>
              <w:jc w:val="both"/>
              <w:rPr>
                <w:sz w:val="20"/>
                <w:szCs w:val="20"/>
                <w:lang w:val="en-US"/>
              </w:rPr>
            </w:pPr>
            <w:r w:rsidRPr="00201BDB">
              <w:rPr>
                <w:b/>
                <w:sz w:val="20"/>
                <w:szCs w:val="20"/>
                <w:lang w:val="en-US"/>
              </w:rPr>
              <w:t>Comments</w:t>
            </w:r>
          </w:p>
          <w:p w14:paraId="3937B670" w14:textId="77777777" w:rsidR="00D36BF5" w:rsidRPr="00201BDB" w:rsidRDefault="00D36BF5" w:rsidP="00D36BF5">
            <w:pPr>
              <w:spacing w:line="259" w:lineRule="auto"/>
              <w:jc w:val="both"/>
              <w:rPr>
                <w:sz w:val="20"/>
                <w:szCs w:val="20"/>
                <w:lang w:val="en-US"/>
              </w:rPr>
            </w:pPr>
            <w:r w:rsidRPr="00201BDB">
              <w:rPr>
                <w:sz w:val="20"/>
                <w:szCs w:val="20"/>
                <w:lang w:val="en-US"/>
              </w:rPr>
              <w:t>(e.g.,</w:t>
            </w:r>
          </w:p>
          <w:p w14:paraId="7E2BF971" w14:textId="295EBF8E" w:rsidR="00D36BF5" w:rsidRPr="00201BDB" w:rsidRDefault="00D36BF5" w:rsidP="00D36BF5">
            <w:pPr>
              <w:spacing w:line="259" w:lineRule="auto"/>
              <w:jc w:val="both"/>
              <w:rPr>
                <w:sz w:val="20"/>
                <w:szCs w:val="20"/>
                <w:lang w:val="en-US"/>
              </w:rPr>
            </w:pPr>
            <w:r w:rsidRPr="00201BDB">
              <w:rPr>
                <w:sz w:val="20"/>
                <w:szCs w:val="20"/>
                <w:lang w:val="en-US"/>
              </w:rPr>
              <w:t>secondary impacts</w:t>
            </w:r>
            <w:r w:rsidRPr="00201BDB">
              <w:rPr>
                <w:b/>
                <w:sz w:val="20"/>
                <w:szCs w:val="20"/>
                <w:lang w:val="en-US"/>
              </w:rPr>
              <w:t>)</w:t>
            </w:r>
          </w:p>
        </w:tc>
      </w:tr>
      <w:tr w:rsidR="00E61310" w:rsidRPr="00201BDB" w14:paraId="10CDE5F7" w14:textId="77777777" w:rsidTr="00957CEB">
        <w:trPr>
          <w:trHeight w:val="245"/>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DEEAF6" w:themeFill="accent5" w:themeFillTint="33"/>
          </w:tcPr>
          <w:p w14:paraId="34E00288" w14:textId="77777777" w:rsidR="00A60761" w:rsidRPr="00201BDB" w:rsidRDefault="00A60761" w:rsidP="00957CEB">
            <w:pPr>
              <w:spacing w:line="259" w:lineRule="auto"/>
              <w:ind w:left="720"/>
              <w:jc w:val="both"/>
              <w:rPr>
                <w:sz w:val="20"/>
                <w:szCs w:val="20"/>
                <w:lang w:val="en-US"/>
              </w:rPr>
            </w:pPr>
            <w:r w:rsidRPr="00201BDB">
              <w:rPr>
                <w:b/>
                <w:sz w:val="20"/>
                <w:szCs w:val="20"/>
                <w:lang w:val="en-US"/>
              </w:rPr>
              <w:t>Detailed Design and Planning Phase</w:t>
            </w:r>
          </w:p>
        </w:tc>
      </w:tr>
      <w:tr w:rsidR="00E61310" w:rsidRPr="00201BDB" w14:paraId="405F0A4A" w14:textId="77777777" w:rsidTr="00957CEB">
        <w:trPr>
          <w:trHeight w:val="236"/>
        </w:trPr>
        <w:tc>
          <w:tcPr>
            <w:tcW w:w="485" w:type="pct"/>
            <w:tcBorders>
              <w:top w:val="single" w:sz="6" w:space="0" w:color="000000"/>
              <w:left w:val="single" w:sz="6" w:space="0" w:color="000000"/>
              <w:bottom w:val="single" w:sz="6" w:space="0" w:color="000000"/>
              <w:right w:val="single" w:sz="6" w:space="0" w:color="000000"/>
            </w:tcBorders>
          </w:tcPr>
          <w:p w14:paraId="45FBDDF1" w14:textId="77777777" w:rsidR="00A60761" w:rsidRPr="00201BDB" w:rsidRDefault="00A60761" w:rsidP="00957CEB">
            <w:pPr>
              <w:ind w:left="720"/>
              <w:jc w:val="both"/>
              <w:rPr>
                <w:b/>
                <w:sz w:val="20"/>
                <w:szCs w:val="20"/>
                <w:lang w:val="en-US"/>
              </w:rPr>
            </w:pPr>
          </w:p>
        </w:tc>
        <w:tc>
          <w:tcPr>
            <w:tcW w:w="658" w:type="pct"/>
            <w:tcBorders>
              <w:top w:val="single" w:sz="6" w:space="0" w:color="000000"/>
              <w:left w:val="single" w:sz="6" w:space="0" w:color="000000"/>
              <w:bottom w:val="single" w:sz="6" w:space="0" w:color="000000"/>
              <w:right w:val="single" w:sz="6" w:space="0" w:color="000000"/>
            </w:tcBorders>
          </w:tcPr>
          <w:p w14:paraId="6A7E3CA4" w14:textId="77777777" w:rsidR="00A60761" w:rsidRPr="00201BDB" w:rsidRDefault="00A60761" w:rsidP="00957CEB">
            <w:pPr>
              <w:ind w:left="720"/>
              <w:jc w:val="both"/>
              <w:rPr>
                <w:sz w:val="20"/>
                <w:szCs w:val="20"/>
                <w:lang w:val="en-US"/>
              </w:rPr>
            </w:pPr>
          </w:p>
        </w:tc>
        <w:tc>
          <w:tcPr>
            <w:tcW w:w="847" w:type="pct"/>
            <w:tcBorders>
              <w:top w:val="single" w:sz="6" w:space="0" w:color="000000"/>
              <w:left w:val="single" w:sz="6" w:space="0" w:color="000000"/>
              <w:bottom w:val="single" w:sz="6" w:space="0" w:color="000000"/>
              <w:right w:val="single" w:sz="6" w:space="0" w:color="000000"/>
            </w:tcBorders>
          </w:tcPr>
          <w:p w14:paraId="07E95478" w14:textId="77777777" w:rsidR="00A60761" w:rsidRPr="00201BDB" w:rsidRDefault="00A60761" w:rsidP="00957CEB">
            <w:pPr>
              <w:ind w:left="720"/>
              <w:jc w:val="both"/>
              <w:rPr>
                <w:sz w:val="20"/>
                <w:szCs w:val="20"/>
                <w:lang w:val="en-US"/>
              </w:rPr>
            </w:pPr>
          </w:p>
        </w:tc>
        <w:tc>
          <w:tcPr>
            <w:tcW w:w="894" w:type="pct"/>
            <w:tcBorders>
              <w:top w:val="single" w:sz="6" w:space="0" w:color="000000"/>
              <w:left w:val="single" w:sz="6" w:space="0" w:color="000000"/>
              <w:bottom w:val="single" w:sz="6" w:space="0" w:color="000000"/>
              <w:right w:val="single" w:sz="6" w:space="0" w:color="000000"/>
            </w:tcBorders>
          </w:tcPr>
          <w:p w14:paraId="1D5A40DC" w14:textId="77777777" w:rsidR="00A60761" w:rsidRPr="00201BDB" w:rsidRDefault="00A60761" w:rsidP="00957CEB">
            <w:pPr>
              <w:ind w:left="720"/>
              <w:jc w:val="both"/>
              <w:rPr>
                <w:sz w:val="20"/>
                <w:szCs w:val="20"/>
                <w:lang w:val="en-US"/>
              </w:rPr>
            </w:pPr>
          </w:p>
        </w:tc>
        <w:tc>
          <w:tcPr>
            <w:tcW w:w="988" w:type="pct"/>
            <w:tcBorders>
              <w:top w:val="single" w:sz="6" w:space="0" w:color="000000"/>
              <w:left w:val="single" w:sz="6" w:space="0" w:color="000000"/>
              <w:bottom w:val="single" w:sz="6" w:space="0" w:color="000000"/>
              <w:right w:val="single" w:sz="6" w:space="0" w:color="000000"/>
            </w:tcBorders>
          </w:tcPr>
          <w:p w14:paraId="2A76F36B" w14:textId="77777777" w:rsidR="00A60761" w:rsidRPr="00201BDB" w:rsidRDefault="00A60761" w:rsidP="00957CEB">
            <w:pPr>
              <w:ind w:left="720"/>
              <w:jc w:val="both"/>
              <w:rPr>
                <w:sz w:val="20"/>
                <w:szCs w:val="20"/>
                <w:lang w:val="en-US"/>
              </w:rPr>
            </w:pPr>
          </w:p>
        </w:tc>
        <w:tc>
          <w:tcPr>
            <w:tcW w:w="517" w:type="pct"/>
            <w:tcBorders>
              <w:top w:val="single" w:sz="6" w:space="0" w:color="000000"/>
              <w:left w:val="single" w:sz="6" w:space="0" w:color="000000"/>
              <w:bottom w:val="single" w:sz="6" w:space="0" w:color="000000"/>
              <w:right w:val="single" w:sz="6" w:space="0" w:color="000000"/>
            </w:tcBorders>
          </w:tcPr>
          <w:p w14:paraId="30650BE4" w14:textId="77777777" w:rsidR="00A60761" w:rsidRPr="00201BDB" w:rsidRDefault="00A60761" w:rsidP="00957CEB">
            <w:pPr>
              <w:ind w:left="720"/>
              <w:jc w:val="both"/>
              <w:rPr>
                <w:sz w:val="20"/>
                <w:szCs w:val="20"/>
                <w:lang w:val="en-US"/>
              </w:rPr>
            </w:pPr>
          </w:p>
        </w:tc>
        <w:tc>
          <w:tcPr>
            <w:tcW w:w="611" w:type="pct"/>
            <w:tcBorders>
              <w:top w:val="single" w:sz="6" w:space="0" w:color="000000"/>
              <w:left w:val="single" w:sz="6" w:space="0" w:color="000000"/>
              <w:bottom w:val="single" w:sz="6" w:space="0" w:color="000000"/>
              <w:right w:val="single" w:sz="6" w:space="0" w:color="000000"/>
            </w:tcBorders>
          </w:tcPr>
          <w:p w14:paraId="2F85F043" w14:textId="77777777" w:rsidR="00A60761" w:rsidRPr="00201BDB" w:rsidRDefault="00A60761" w:rsidP="00957CEB">
            <w:pPr>
              <w:ind w:left="720"/>
              <w:jc w:val="both"/>
              <w:rPr>
                <w:sz w:val="20"/>
                <w:szCs w:val="20"/>
                <w:lang w:val="en-US"/>
              </w:rPr>
            </w:pPr>
          </w:p>
        </w:tc>
      </w:tr>
      <w:tr w:rsidR="00E61310" w:rsidRPr="00201BDB" w14:paraId="2A64C16D" w14:textId="77777777" w:rsidTr="00957CEB">
        <w:trPr>
          <w:trHeight w:val="272"/>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DEEAF6" w:themeFill="accent5" w:themeFillTint="33"/>
          </w:tcPr>
          <w:p w14:paraId="191A8B75" w14:textId="77777777" w:rsidR="00A60761" w:rsidRPr="00201BDB" w:rsidRDefault="00A60761" w:rsidP="00957CEB">
            <w:pPr>
              <w:spacing w:line="259" w:lineRule="auto"/>
              <w:ind w:left="720"/>
              <w:jc w:val="both"/>
              <w:rPr>
                <w:b/>
                <w:sz w:val="20"/>
                <w:szCs w:val="20"/>
                <w:lang w:val="en-US"/>
              </w:rPr>
            </w:pPr>
            <w:r w:rsidRPr="00201BDB">
              <w:rPr>
                <w:b/>
                <w:sz w:val="20"/>
                <w:szCs w:val="20"/>
                <w:lang w:val="en-US"/>
              </w:rPr>
              <w:t>Site Preparation</w:t>
            </w:r>
          </w:p>
        </w:tc>
      </w:tr>
      <w:tr w:rsidR="00E61310" w:rsidRPr="00201BDB" w14:paraId="79A7712A" w14:textId="77777777" w:rsidTr="00957CEB">
        <w:trPr>
          <w:trHeight w:val="155"/>
        </w:trPr>
        <w:tc>
          <w:tcPr>
            <w:tcW w:w="485" w:type="pct"/>
            <w:tcBorders>
              <w:top w:val="single" w:sz="6" w:space="0" w:color="000000"/>
              <w:left w:val="single" w:sz="6" w:space="0" w:color="000000"/>
              <w:bottom w:val="single" w:sz="6" w:space="0" w:color="000000"/>
              <w:right w:val="single" w:sz="6" w:space="0" w:color="000000"/>
            </w:tcBorders>
          </w:tcPr>
          <w:p w14:paraId="765D35BB" w14:textId="77777777" w:rsidR="00A60761" w:rsidRPr="00201BDB" w:rsidRDefault="00A60761" w:rsidP="00957CEB">
            <w:pPr>
              <w:ind w:left="720"/>
              <w:jc w:val="both"/>
              <w:rPr>
                <w:b/>
                <w:sz w:val="20"/>
                <w:szCs w:val="20"/>
                <w:lang w:val="en-US"/>
              </w:rPr>
            </w:pPr>
          </w:p>
        </w:tc>
        <w:tc>
          <w:tcPr>
            <w:tcW w:w="658" w:type="pct"/>
            <w:tcBorders>
              <w:top w:val="single" w:sz="6" w:space="0" w:color="000000"/>
              <w:left w:val="single" w:sz="6" w:space="0" w:color="000000"/>
              <w:bottom w:val="single" w:sz="6" w:space="0" w:color="000000"/>
              <w:right w:val="single" w:sz="6" w:space="0" w:color="000000"/>
            </w:tcBorders>
          </w:tcPr>
          <w:p w14:paraId="70E33D8B" w14:textId="77777777" w:rsidR="00A60761" w:rsidRPr="00201BDB" w:rsidRDefault="00A60761" w:rsidP="00957CEB">
            <w:pPr>
              <w:ind w:left="720"/>
              <w:jc w:val="both"/>
              <w:rPr>
                <w:sz w:val="20"/>
                <w:szCs w:val="20"/>
                <w:lang w:val="en-US"/>
              </w:rPr>
            </w:pPr>
          </w:p>
        </w:tc>
        <w:tc>
          <w:tcPr>
            <w:tcW w:w="847" w:type="pct"/>
            <w:tcBorders>
              <w:top w:val="single" w:sz="6" w:space="0" w:color="000000"/>
              <w:left w:val="single" w:sz="6" w:space="0" w:color="000000"/>
              <w:bottom w:val="single" w:sz="6" w:space="0" w:color="000000"/>
              <w:right w:val="single" w:sz="6" w:space="0" w:color="000000"/>
            </w:tcBorders>
          </w:tcPr>
          <w:p w14:paraId="58BCEC04" w14:textId="77777777" w:rsidR="00A60761" w:rsidRPr="00201BDB" w:rsidRDefault="00A60761" w:rsidP="00957CEB">
            <w:pPr>
              <w:ind w:left="720"/>
              <w:jc w:val="both"/>
              <w:rPr>
                <w:sz w:val="20"/>
                <w:szCs w:val="20"/>
                <w:lang w:val="en-US"/>
              </w:rPr>
            </w:pPr>
          </w:p>
        </w:tc>
        <w:tc>
          <w:tcPr>
            <w:tcW w:w="894" w:type="pct"/>
            <w:tcBorders>
              <w:top w:val="single" w:sz="6" w:space="0" w:color="000000"/>
              <w:left w:val="single" w:sz="6" w:space="0" w:color="000000"/>
              <w:bottom w:val="single" w:sz="6" w:space="0" w:color="000000"/>
              <w:right w:val="single" w:sz="6" w:space="0" w:color="000000"/>
            </w:tcBorders>
          </w:tcPr>
          <w:p w14:paraId="62B72C4B" w14:textId="77777777" w:rsidR="00A60761" w:rsidRPr="00201BDB" w:rsidRDefault="00A60761" w:rsidP="00957CEB">
            <w:pPr>
              <w:ind w:left="720"/>
              <w:jc w:val="both"/>
              <w:rPr>
                <w:sz w:val="20"/>
                <w:szCs w:val="20"/>
                <w:lang w:val="en-US"/>
              </w:rPr>
            </w:pPr>
          </w:p>
        </w:tc>
        <w:tc>
          <w:tcPr>
            <w:tcW w:w="988" w:type="pct"/>
            <w:tcBorders>
              <w:top w:val="single" w:sz="6" w:space="0" w:color="000000"/>
              <w:left w:val="single" w:sz="6" w:space="0" w:color="000000"/>
              <w:bottom w:val="single" w:sz="6" w:space="0" w:color="000000"/>
              <w:right w:val="single" w:sz="6" w:space="0" w:color="000000"/>
            </w:tcBorders>
          </w:tcPr>
          <w:p w14:paraId="282B2718" w14:textId="77777777" w:rsidR="00A60761" w:rsidRPr="00201BDB" w:rsidRDefault="00A60761" w:rsidP="00957CEB">
            <w:pPr>
              <w:ind w:left="720"/>
              <w:jc w:val="both"/>
              <w:rPr>
                <w:sz w:val="20"/>
                <w:szCs w:val="20"/>
                <w:lang w:val="en-US"/>
              </w:rPr>
            </w:pPr>
          </w:p>
        </w:tc>
        <w:tc>
          <w:tcPr>
            <w:tcW w:w="517" w:type="pct"/>
            <w:tcBorders>
              <w:top w:val="single" w:sz="6" w:space="0" w:color="000000"/>
              <w:left w:val="single" w:sz="6" w:space="0" w:color="000000"/>
              <w:bottom w:val="single" w:sz="6" w:space="0" w:color="000000"/>
              <w:right w:val="single" w:sz="6" w:space="0" w:color="000000"/>
            </w:tcBorders>
          </w:tcPr>
          <w:p w14:paraId="1A878223" w14:textId="77777777" w:rsidR="00A60761" w:rsidRPr="00201BDB" w:rsidRDefault="00A60761" w:rsidP="00957CEB">
            <w:pPr>
              <w:ind w:left="720"/>
              <w:jc w:val="both"/>
              <w:rPr>
                <w:sz w:val="20"/>
                <w:szCs w:val="20"/>
                <w:lang w:val="en-US"/>
              </w:rPr>
            </w:pPr>
          </w:p>
        </w:tc>
        <w:tc>
          <w:tcPr>
            <w:tcW w:w="611" w:type="pct"/>
            <w:tcBorders>
              <w:top w:val="single" w:sz="6" w:space="0" w:color="000000"/>
              <w:left w:val="single" w:sz="6" w:space="0" w:color="000000"/>
              <w:bottom w:val="single" w:sz="6" w:space="0" w:color="000000"/>
              <w:right w:val="single" w:sz="6" w:space="0" w:color="000000"/>
            </w:tcBorders>
          </w:tcPr>
          <w:p w14:paraId="5B9837F4" w14:textId="77777777" w:rsidR="00A60761" w:rsidRPr="00201BDB" w:rsidRDefault="00A60761" w:rsidP="00957CEB">
            <w:pPr>
              <w:ind w:left="720"/>
              <w:jc w:val="both"/>
              <w:rPr>
                <w:sz w:val="20"/>
                <w:szCs w:val="20"/>
                <w:lang w:val="en-US"/>
              </w:rPr>
            </w:pPr>
          </w:p>
        </w:tc>
      </w:tr>
      <w:tr w:rsidR="00E61310" w:rsidRPr="00201BDB" w14:paraId="40DC908B" w14:textId="77777777" w:rsidTr="00957CEB">
        <w:trPr>
          <w:trHeight w:val="308"/>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DEEAF6" w:themeFill="accent5" w:themeFillTint="33"/>
          </w:tcPr>
          <w:p w14:paraId="27AD5D2F" w14:textId="77777777" w:rsidR="00A60761" w:rsidRPr="00201BDB" w:rsidRDefault="00A60761" w:rsidP="00957CEB">
            <w:pPr>
              <w:spacing w:line="259" w:lineRule="auto"/>
              <w:ind w:left="720"/>
              <w:jc w:val="both"/>
              <w:rPr>
                <w:b/>
                <w:sz w:val="20"/>
                <w:szCs w:val="20"/>
                <w:lang w:val="en-US"/>
              </w:rPr>
            </w:pPr>
            <w:r w:rsidRPr="00201BDB">
              <w:rPr>
                <w:b/>
                <w:sz w:val="20"/>
                <w:szCs w:val="20"/>
                <w:lang w:val="en-US"/>
              </w:rPr>
              <w:t xml:space="preserve">Construction Phase </w:t>
            </w:r>
          </w:p>
        </w:tc>
      </w:tr>
      <w:tr w:rsidR="00E61310" w:rsidRPr="00201BDB" w14:paraId="69ABB3D6" w14:textId="77777777" w:rsidTr="00957CEB">
        <w:trPr>
          <w:trHeight w:val="155"/>
        </w:trPr>
        <w:tc>
          <w:tcPr>
            <w:tcW w:w="485" w:type="pct"/>
            <w:tcBorders>
              <w:top w:val="single" w:sz="6" w:space="0" w:color="000000"/>
              <w:left w:val="single" w:sz="6" w:space="0" w:color="000000"/>
              <w:bottom w:val="single" w:sz="6" w:space="0" w:color="000000"/>
              <w:right w:val="single" w:sz="6" w:space="0" w:color="000000"/>
            </w:tcBorders>
          </w:tcPr>
          <w:p w14:paraId="68A1EE60" w14:textId="77777777" w:rsidR="00A60761" w:rsidRPr="00201BDB" w:rsidRDefault="00A60761" w:rsidP="00957CEB">
            <w:pPr>
              <w:ind w:left="720"/>
              <w:jc w:val="both"/>
              <w:rPr>
                <w:b/>
                <w:sz w:val="20"/>
                <w:szCs w:val="20"/>
                <w:lang w:val="en-US"/>
              </w:rPr>
            </w:pPr>
          </w:p>
        </w:tc>
        <w:tc>
          <w:tcPr>
            <w:tcW w:w="658" w:type="pct"/>
            <w:tcBorders>
              <w:top w:val="single" w:sz="6" w:space="0" w:color="000000"/>
              <w:left w:val="single" w:sz="6" w:space="0" w:color="000000"/>
              <w:bottom w:val="single" w:sz="6" w:space="0" w:color="000000"/>
              <w:right w:val="single" w:sz="6" w:space="0" w:color="000000"/>
            </w:tcBorders>
          </w:tcPr>
          <w:p w14:paraId="2742B676" w14:textId="77777777" w:rsidR="00A60761" w:rsidRPr="00201BDB" w:rsidRDefault="00A60761" w:rsidP="00957CEB">
            <w:pPr>
              <w:ind w:left="720"/>
              <w:jc w:val="both"/>
              <w:rPr>
                <w:sz w:val="20"/>
                <w:szCs w:val="20"/>
                <w:lang w:val="en-US"/>
              </w:rPr>
            </w:pPr>
          </w:p>
        </w:tc>
        <w:tc>
          <w:tcPr>
            <w:tcW w:w="847" w:type="pct"/>
            <w:tcBorders>
              <w:top w:val="single" w:sz="6" w:space="0" w:color="000000"/>
              <w:left w:val="single" w:sz="6" w:space="0" w:color="000000"/>
              <w:bottom w:val="single" w:sz="6" w:space="0" w:color="000000"/>
              <w:right w:val="single" w:sz="6" w:space="0" w:color="000000"/>
            </w:tcBorders>
          </w:tcPr>
          <w:p w14:paraId="455EA1B0" w14:textId="77777777" w:rsidR="00A60761" w:rsidRPr="00201BDB" w:rsidRDefault="00A60761" w:rsidP="00957CEB">
            <w:pPr>
              <w:ind w:left="720"/>
              <w:jc w:val="both"/>
              <w:rPr>
                <w:sz w:val="20"/>
                <w:szCs w:val="20"/>
                <w:lang w:val="en-US"/>
              </w:rPr>
            </w:pPr>
          </w:p>
        </w:tc>
        <w:tc>
          <w:tcPr>
            <w:tcW w:w="894" w:type="pct"/>
            <w:tcBorders>
              <w:top w:val="single" w:sz="6" w:space="0" w:color="000000"/>
              <w:left w:val="single" w:sz="6" w:space="0" w:color="000000"/>
              <w:bottom w:val="single" w:sz="6" w:space="0" w:color="000000"/>
              <w:right w:val="single" w:sz="6" w:space="0" w:color="000000"/>
            </w:tcBorders>
          </w:tcPr>
          <w:p w14:paraId="5A6DA817" w14:textId="77777777" w:rsidR="00A60761" w:rsidRPr="00201BDB" w:rsidRDefault="00A60761" w:rsidP="00957CEB">
            <w:pPr>
              <w:ind w:left="720"/>
              <w:jc w:val="both"/>
              <w:rPr>
                <w:sz w:val="20"/>
                <w:szCs w:val="20"/>
                <w:lang w:val="en-US"/>
              </w:rPr>
            </w:pPr>
          </w:p>
        </w:tc>
        <w:tc>
          <w:tcPr>
            <w:tcW w:w="988" w:type="pct"/>
            <w:tcBorders>
              <w:top w:val="single" w:sz="6" w:space="0" w:color="000000"/>
              <w:left w:val="single" w:sz="6" w:space="0" w:color="000000"/>
              <w:bottom w:val="single" w:sz="6" w:space="0" w:color="000000"/>
              <w:right w:val="single" w:sz="6" w:space="0" w:color="000000"/>
            </w:tcBorders>
          </w:tcPr>
          <w:p w14:paraId="3BD65B50" w14:textId="77777777" w:rsidR="00A60761" w:rsidRPr="00201BDB" w:rsidRDefault="00A60761" w:rsidP="00957CEB">
            <w:pPr>
              <w:ind w:left="720"/>
              <w:jc w:val="both"/>
              <w:rPr>
                <w:sz w:val="20"/>
                <w:szCs w:val="20"/>
                <w:lang w:val="en-US"/>
              </w:rPr>
            </w:pPr>
          </w:p>
        </w:tc>
        <w:tc>
          <w:tcPr>
            <w:tcW w:w="517" w:type="pct"/>
            <w:tcBorders>
              <w:top w:val="single" w:sz="6" w:space="0" w:color="000000"/>
              <w:left w:val="single" w:sz="6" w:space="0" w:color="000000"/>
              <w:bottom w:val="single" w:sz="6" w:space="0" w:color="000000"/>
              <w:right w:val="single" w:sz="6" w:space="0" w:color="000000"/>
            </w:tcBorders>
          </w:tcPr>
          <w:p w14:paraId="2979E78D" w14:textId="77777777" w:rsidR="00A60761" w:rsidRPr="00201BDB" w:rsidRDefault="00A60761" w:rsidP="00957CEB">
            <w:pPr>
              <w:ind w:left="720"/>
              <w:jc w:val="both"/>
              <w:rPr>
                <w:sz w:val="20"/>
                <w:szCs w:val="20"/>
                <w:lang w:val="en-US"/>
              </w:rPr>
            </w:pPr>
          </w:p>
        </w:tc>
        <w:tc>
          <w:tcPr>
            <w:tcW w:w="611" w:type="pct"/>
            <w:tcBorders>
              <w:top w:val="single" w:sz="6" w:space="0" w:color="000000"/>
              <w:left w:val="single" w:sz="6" w:space="0" w:color="000000"/>
              <w:bottom w:val="single" w:sz="6" w:space="0" w:color="000000"/>
              <w:right w:val="single" w:sz="6" w:space="0" w:color="000000"/>
            </w:tcBorders>
          </w:tcPr>
          <w:p w14:paraId="44B4DDBF" w14:textId="77777777" w:rsidR="00A60761" w:rsidRPr="00201BDB" w:rsidRDefault="00A60761" w:rsidP="00957CEB">
            <w:pPr>
              <w:ind w:left="720"/>
              <w:jc w:val="both"/>
              <w:rPr>
                <w:sz w:val="20"/>
                <w:szCs w:val="20"/>
                <w:lang w:val="en-US"/>
              </w:rPr>
            </w:pPr>
          </w:p>
        </w:tc>
      </w:tr>
      <w:tr w:rsidR="00E61310" w:rsidRPr="00201BDB" w14:paraId="728B7367" w14:textId="77777777" w:rsidTr="00957CEB">
        <w:trPr>
          <w:trHeight w:val="218"/>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DEEAF6" w:themeFill="accent5" w:themeFillTint="33"/>
          </w:tcPr>
          <w:p w14:paraId="7B1F1592" w14:textId="77777777" w:rsidR="00A60761" w:rsidRPr="00201BDB" w:rsidRDefault="00A60761" w:rsidP="00957CEB">
            <w:pPr>
              <w:spacing w:line="259" w:lineRule="auto"/>
              <w:ind w:left="720"/>
              <w:jc w:val="both"/>
              <w:rPr>
                <w:b/>
                <w:sz w:val="20"/>
                <w:szCs w:val="20"/>
                <w:lang w:val="en-US"/>
              </w:rPr>
            </w:pPr>
            <w:bookmarkStart w:id="6" w:name="_Hlk110864395"/>
            <w:r w:rsidRPr="00201BDB">
              <w:rPr>
                <w:b/>
                <w:sz w:val="20"/>
                <w:szCs w:val="20"/>
                <w:lang w:val="en-US"/>
              </w:rPr>
              <w:t xml:space="preserve">Operation and Maintenance Phase </w:t>
            </w:r>
          </w:p>
        </w:tc>
      </w:tr>
      <w:bookmarkEnd w:id="6"/>
      <w:tr w:rsidR="00201BDB" w:rsidRPr="00201BDB" w14:paraId="2DEAF16F" w14:textId="77777777" w:rsidTr="00957CEB">
        <w:trPr>
          <w:trHeight w:val="137"/>
        </w:trPr>
        <w:tc>
          <w:tcPr>
            <w:tcW w:w="485" w:type="pct"/>
            <w:tcBorders>
              <w:top w:val="single" w:sz="6" w:space="0" w:color="000000"/>
              <w:left w:val="single" w:sz="6" w:space="0" w:color="000000"/>
              <w:bottom w:val="single" w:sz="6" w:space="0" w:color="000000"/>
              <w:right w:val="single" w:sz="6" w:space="0" w:color="000000"/>
            </w:tcBorders>
          </w:tcPr>
          <w:p w14:paraId="6AD72FE0" w14:textId="77777777" w:rsidR="00A60761" w:rsidRPr="00201BDB" w:rsidRDefault="00A60761" w:rsidP="00957CEB">
            <w:pPr>
              <w:ind w:left="720"/>
              <w:jc w:val="both"/>
              <w:rPr>
                <w:b/>
                <w:sz w:val="20"/>
                <w:szCs w:val="20"/>
                <w:lang w:val="en-US"/>
              </w:rPr>
            </w:pPr>
          </w:p>
        </w:tc>
        <w:tc>
          <w:tcPr>
            <w:tcW w:w="658" w:type="pct"/>
            <w:tcBorders>
              <w:top w:val="single" w:sz="6" w:space="0" w:color="000000"/>
              <w:left w:val="single" w:sz="6" w:space="0" w:color="000000"/>
              <w:bottom w:val="single" w:sz="6" w:space="0" w:color="000000"/>
              <w:right w:val="single" w:sz="6" w:space="0" w:color="000000"/>
            </w:tcBorders>
          </w:tcPr>
          <w:p w14:paraId="5C548F25" w14:textId="77777777" w:rsidR="00A60761" w:rsidRPr="00201BDB" w:rsidRDefault="00A60761" w:rsidP="00957CEB">
            <w:pPr>
              <w:ind w:left="720"/>
              <w:jc w:val="both"/>
              <w:rPr>
                <w:b/>
                <w:sz w:val="20"/>
                <w:szCs w:val="20"/>
                <w:lang w:val="en-US"/>
              </w:rPr>
            </w:pPr>
          </w:p>
        </w:tc>
        <w:tc>
          <w:tcPr>
            <w:tcW w:w="847" w:type="pct"/>
            <w:tcBorders>
              <w:top w:val="single" w:sz="6" w:space="0" w:color="000000"/>
              <w:left w:val="single" w:sz="6" w:space="0" w:color="000000"/>
              <w:bottom w:val="single" w:sz="6" w:space="0" w:color="000000"/>
              <w:right w:val="single" w:sz="6" w:space="0" w:color="000000"/>
            </w:tcBorders>
          </w:tcPr>
          <w:p w14:paraId="33047880" w14:textId="77777777" w:rsidR="00A60761" w:rsidRPr="00201BDB" w:rsidRDefault="00A60761" w:rsidP="00957CEB">
            <w:pPr>
              <w:ind w:left="720"/>
              <w:jc w:val="both"/>
              <w:rPr>
                <w:sz w:val="20"/>
                <w:szCs w:val="20"/>
                <w:lang w:val="en-US"/>
              </w:rPr>
            </w:pPr>
          </w:p>
        </w:tc>
        <w:tc>
          <w:tcPr>
            <w:tcW w:w="894" w:type="pct"/>
            <w:tcBorders>
              <w:top w:val="single" w:sz="6" w:space="0" w:color="000000"/>
              <w:left w:val="single" w:sz="6" w:space="0" w:color="000000"/>
              <w:bottom w:val="single" w:sz="6" w:space="0" w:color="000000"/>
              <w:right w:val="single" w:sz="6" w:space="0" w:color="000000"/>
            </w:tcBorders>
          </w:tcPr>
          <w:p w14:paraId="4D8F9C38" w14:textId="77777777" w:rsidR="00A60761" w:rsidRPr="00201BDB" w:rsidRDefault="00A60761" w:rsidP="00957CEB">
            <w:pPr>
              <w:ind w:left="720"/>
              <w:jc w:val="both"/>
              <w:rPr>
                <w:sz w:val="20"/>
                <w:szCs w:val="20"/>
                <w:lang w:val="en-US"/>
              </w:rPr>
            </w:pPr>
          </w:p>
        </w:tc>
        <w:tc>
          <w:tcPr>
            <w:tcW w:w="988" w:type="pct"/>
            <w:tcBorders>
              <w:top w:val="single" w:sz="6" w:space="0" w:color="000000"/>
              <w:left w:val="single" w:sz="6" w:space="0" w:color="000000"/>
              <w:bottom w:val="single" w:sz="6" w:space="0" w:color="000000"/>
              <w:right w:val="single" w:sz="6" w:space="0" w:color="000000"/>
            </w:tcBorders>
          </w:tcPr>
          <w:p w14:paraId="1968E265" w14:textId="77777777" w:rsidR="00A60761" w:rsidRPr="00201BDB" w:rsidRDefault="00A60761" w:rsidP="00957CEB">
            <w:pPr>
              <w:ind w:left="720" w:right="7"/>
              <w:jc w:val="both"/>
              <w:rPr>
                <w:sz w:val="20"/>
                <w:szCs w:val="20"/>
                <w:lang w:val="en-US"/>
              </w:rPr>
            </w:pPr>
          </w:p>
        </w:tc>
        <w:tc>
          <w:tcPr>
            <w:tcW w:w="517" w:type="pct"/>
            <w:tcBorders>
              <w:top w:val="single" w:sz="6" w:space="0" w:color="000000"/>
              <w:left w:val="single" w:sz="6" w:space="0" w:color="000000"/>
              <w:bottom w:val="single" w:sz="6" w:space="0" w:color="000000"/>
              <w:right w:val="single" w:sz="6" w:space="0" w:color="000000"/>
            </w:tcBorders>
          </w:tcPr>
          <w:p w14:paraId="67C1EC32" w14:textId="77777777" w:rsidR="00A60761" w:rsidRPr="00201BDB" w:rsidRDefault="00A60761" w:rsidP="00957CEB">
            <w:pPr>
              <w:ind w:left="720" w:right="7"/>
              <w:jc w:val="both"/>
              <w:rPr>
                <w:sz w:val="20"/>
                <w:szCs w:val="20"/>
                <w:lang w:val="en-US"/>
              </w:rPr>
            </w:pPr>
          </w:p>
        </w:tc>
        <w:tc>
          <w:tcPr>
            <w:tcW w:w="611" w:type="pct"/>
            <w:tcBorders>
              <w:top w:val="single" w:sz="6" w:space="0" w:color="000000"/>
              <w:left w:val="single" w:sz="6" w:space="0" w:color="000000"/>
              <w:bottom w:val="single" w:sz="6" w:space="0" w:color="000000"/>
              <w:right w:val="single" w:sz="6" w:space="0" w:color="000000"/>
            </w:tcBorders>
          </w:tcPr>
          <w:p w14:paraId="158F1A26" w14:textId="77777777" w:rsidR="00A60761" w:rsidRPr="00201BDB" w:rsidRDefault="00A60761" w:rsidP="00957CEB">
            <w:pPr>
              <w:ind w:left="720" w:right="7"/>
              <w:jc w:val="both"/>
              <w:rPr>
                <w:sz w:val="20"/>
                <w:szCs w:val="20"/>
                <w:lang w:val="en-US"/>
              </w:rPr>
            </w:pPr>
          </w:p>
        </w:tc>
      </w:tr>
    </w:tbl>
    <w:p w14:paraId="293CE9B2" w14:textId="77777777" w:rsidR="00A60761" w:rsidRPr="00201BDB" w:rsidRDefault="00A60761" w:rsidP="00A60761">
      <w:pPr>
        <w:ind w:left="191"/>
        <w:jc w:val="both"/>
      </w:pPr>
    </w:p>
    <w:p w14:paraId="04A53DA9" w14:textId="77777777" w:rsidR="00D36BF5" w:rsidRPr="00201BDB" w:rsidRDefault="00D36BF5" w:rsidP="00D36BF5">
      <w:pPr>
        <w:ind w:left="191"/>
        <w:jc w:val="both"/>
      </w:pPr>
    </w:p>
    <w:p w14:paraId="523B20E2" w14:textId="77777777" w:rsidR="00D36BF5" w:rsidRPr="00201BDB" w:rsidRDefault="00D36BF5" w:rsidP="00D36BF5">
      <w:pPr>
        <w:pStyle w:val="ListParagraph"/>
        <w:numPr>
          <w:ilvl w:val="0"/>
          <w:numId w:val="144"/>
        </w:numPr>
        <w:tabs>
          <w:tab w:val="left" w:pos="567"/>
          <w:tab w:val="left" w:pos="1134"/>
          <w:tab w:val="left" w:pos="2268"/>
        </w:tabs>
        <w:spacing w:after="160"/>
        <w:ind w:left="1134" w:hanging="567"/>
        <w:jc w:val="both"/>
      </w:pPr>
      <w:r w:rsidRPr="00201BDB">
        <w:t xml:space="preserve">The ESMP shall be prepared based on the impact assessment and collate all recommended mitigation measures and compliance conditions of different permits. The institutional mechanism shall also provide details on training and capacity building, internal and external reporting on E&amp;S, budgetary allocation etc. </w:t>
      </w:r>
    </w:p>
    <w:p w14:paraId="4169698D" w14:textId="77777777" w:rsidR="00D36BF5" w:rsidRPr="00201BDB" w:rsidRDefault="00D36BF5" w:rsidP="00D36BF5">
      <w:pPr>
        <w:pStyle w:val="ListParagraph"/>
        <w:tabs>
          <w:tab w:val="left" w:pos="567"/>
          <w:tab w:val="left" w:pos="1134"/>
          <w:tab w:val="left" w:pos="2268"/>
        </w:tabs>
        <w:ind w:left="1134"/>
        <w:jc w:val="both"/>
      </w:pPr>
    </w:p>
    <w:p w14:paraId="04030BD6" w14:textId="77777777" w:rsidR="00D36BF5" w:rsidRPr="00201BDB" w:rsidRDefault="00D36BF5" w:rsidP="00D36BF5">
      <w:pPr>
        <w:pStyle w:val="ListParagraph"/>
        <w:numPr>
          <w:ilvl w:val="0"/>
          <w:numId w:val="144"/>
        </w:numPr>
        <w:tabs>
          <w:tab w:val="left" w:pos="567"/>
          <w:tab w:val="left" w:pos="1134"/>
          <w:tab w:val="left" w:pos="2268"/>
        </w:tabs>
        <w:spacing w:after="160"/>
        <w:ind w:left="1134" w:hanging="567"/>
        <w:jc w:val="both"/>
      </w:pPr>
      <w:r w:rsidRPr="00201BDB">
        <w:t>Subject to the status of project definition, the following management plans shall be developed, or their content outlined in detail to allow its full development by the responsible party (only indicative list provided). The management plans which may include but not limited to:</w:t>
      </w:r>
    </w:p>
    <w:p w14:paraId="03E9BA68" w14:textId="77777777" w:rsidR="00D36BF5" w:rsidRPr="00201BDB" w:rsidRDefault="00D36BF5" w:rsidP="00D36BF5">
      <w:pPr>
        <w:pStyle w:val="ListParagraph"/>
        <w:tabs>
          <w:tab w:val="left" w:pos="567"/>
          <w:tab w:val="left" w:pos="1134"/>
          <w:tab w:val="left" w:pos="2268"/>
        </w:tabs>
        <w:ind w:left="1134"/>
        <w:jc w:val="both"/>
      </w:pPr>
    </w:p>
    <w:p w14:paraId="38A0DAF5" w14:textId="77777777" w:rsidR="00D36BF5" w:rsidRPr="00201BDB" w:rsidRDefault="00D36BF5" w:rsidP="00D36BF5">
      <w:pPr>
        <w:pStyle w:val="ListParagraph"/>
        <w:numPr>
          <w:ilvl w:val="2"/>
          <w:numId w:val="116"/>
        </w:numPr>
        <w:spacing w:after="120" w:line="280" w:lineRule="atLeast"/>
        <w:ind w:left="1701" w:hanging="567"/>
        <w:jc w:val="both"/>
      </w:pPr>
      <w:r w:rsidRPr="00201BDB">
        <w:lastRenderedPageBreak/>
        <w:t>Pollution Prevention and Control Plan;</w:t>
      </w:r>
    </w:p>
    <w:p w14:paraId="0DFCC52B" w14:textId="77777777" w:rsidR="00D36BF5" w:rsidRPr="00201BDB" w:rsidRDefault="00D36BF5" w:rsidP="00D36BF5">
      <w:pPr>
        <w:pStyle w:val="ListParagraph"/>
        <w:numPr>
          <w:ilvl w:val="2"/>
          <w:numId w:val="116"/>
        </w:numPr>
        <w:spacing w:after="120" w:line="280" w:lineRule="atLeast"/>
        <w:ind w:left="1701" w:hanging="567"/>
        <w:jc w:val="both"/>
      </w:pPr>
      <w:r w:rsidRPr="00201BDB">
        <w:t>Transportation Management Plan;</w:t>
      </w:r>
    </w:p>
    <w:p w14:paraId="3524C622" w14:textId="77777777" w:rsidR="00D36BF5" w:rsidRPr="00201BDB" w:rsidRDefault="00D36BF5" w:rsidP="00D36BF5">
      <w:pPr>
        <w:pStyle w:val="ListParagraph"/>
        <w:numPr>
          <w:ilvl w:val="2"/>
          <w:numId w:val="116"/>
        </w:numPr>
        <w:spacing w:after="120" w:line="280" w:lineRule="atLeast"/>
        <w:ind w:left="1701" w:hanging="567"/>
        <w:jc w:val="both"/>
      </w:pPr>
      <w:r w:rsidRPr="00201BDB">
        <w:t>Air Quality Management Plan;</w:t>
      </w:r>
    </w:p>
    <w:p w14:paraId="5ED1D314" w14:textId="77777777" w:rsidR="00D36BF5" w:rsidRPr="00201BDB" w:rsidRDefault="00D36BF5" w:rsidP="00D36BF5">
      <w:pPr>
        <w:pStyle w:val="ListParagraph"/>
        <w:numPr>
          <w:ilvl w:val="2"/>
          <w:numId w:val="116"/>
        </w:numPr>
        <w:spacing w:after="120" w:line="280" w:lineRule="atLeast"/>
        <w:ind w:left="1701" w:hanging="567"/>
        <w:jc w:val="both"/>
      </w:pPr>
      <w:r w:rsidRPr="00201BDB">
        <w:t>Water Conservation / Minimization Plan;</w:t>
      </w:r>
    </w:p>
    <w:p w14:paraId="329B801B" w14:textId="77777777" w:rsidR="00D36BF5" w:rsidRPr="00201BDB" w:rsidRDefault="00D36BF5" w:rsidP="00D36BF5">
      <w:pPr>
        <w:pStyle w:val="ListParagraph"/>
        <w:numPr>
          <w:ilvl w:val="2"/>
          <w:numId w:val="116"/>
        </w:numPr>
        <w:spacing w:after="120" w:line="280" w:lineRule="atLeast"/>
        <w:ind w:left="1701" w:hanging="567"/>
        <w:jc w:val="both"/>
      </w:pPr>
      <w:r w:rsidRPr="00201BDB">
        <w:t>Wastewater Management Plan;</w:t>
      </w:r>
    </w:p>
    <w:p w14:paraId="128E5D7C" w14:textId="77777777" w:rsidR="00D36BF5" w:rsidRPr="00201BDB" w:rsidRDefault="00D36BF5" w:rsidP="00D36BF5">
      <w:pPr>
        <w:pStyle w:val="ListParagraph"/>
        <w:numPr>
          <w:ilvl w:val="2"/>
          <w:numId w:val="116"/>
        </w:numPr>
        <w:spacing w:after="120" w:line="280" w:lineRule="atLeast"/>
        <w:ind w:left="1701" w:hanging="567"/>
        <w:jc w:val="both"/>
      </w:pPr>
      <w:r w:rsidRPr="00201BDB">
        <w:t xml:space="preserve">Hazardous Material Management Plan; </w:t>
      </w:r>
    </w:p>
    <w:p w14:paraId="7AA51112" w14:textId="77777777" w:rsidR="00D36BF5" w:rsidRPr="00201BDB" w:rsidRDefault="00D36BF5" w:rsidP="00D36BF5">
      <w:pPr>
        <w:pStyle w:val="ListParagraph"/>
        <w:numPr>
          <w:ilvl w:val="2"/>
          <w:numId w:val="116"/>
        </w:numPr>
        <w:spacing w:after="120" w:line="280" w:lineRule="atLeast"/>
        <w:ind w:left="1701" w:hanging="567"/>
        <w:jc w:val="both"/>
      </w:pPr>
      <w:r w:rsidRPr="00201BDB">
        <w:t>Waste Minimization and Resource Efficiency and Conservation Management Plan;</w:t>
      </w:r>
    </w:p>
    <w:p w14:paraId="298CD421" w14:textId="77777777" w:rsidR="00D36BF5" w:rsidRPr="00201BDB" w:rsidRDefault="00D36BF5" w:rsidP="00D36BF5">
      <w:pPr>
        <w:pStyle w:val="ListParagraph"/>
        <w:numPr>
          <w:ilvl w:val="2"/>
          <w:numId w:val="116"/>
        </w:numPr>
        <w:spacing w:after="120" w:line="280" w:lineRule="atLeast"/>
        <w:ind w:left="1701" w:hanging="567"/>
        <w:jc w:val="both"/>
      </w:pPr>
      <w:r w:rsidRPr="00201BDB">
        <w:t>ESHS Training Management Plan;</w:t>
      </w:r>
    </w:p>
    <w:p w14:paraId="1AB2C1BE" w14:textId="77777777" w:rsidR="00D36BF5" w:rsidRPr="00201BDB" w:rsidRDefault="00D36BF5" w:rsidP="00D36BF5">
      <w:pPr>
        <w:pStyle w:val="ListParagraph"/>
        <w:numPr>
          <w:ilvl w:val="2"/>
          <w:numId w:val="116"/>
        </w:numPr>
        <w:spacing w:after="120" w:line="280" w:lineRule="atLeast"/>
        <w:ind w:left="1701" w:hanging="567"/>
        <w:jc w:val="both"/>
      </w:pPr>
      <w:r w:rsidRPr="00201BDB">
        <w:t xml:space="preserve">Labor Influx Management Plan and Working Conditions (including Gender, GBV, and Harassment),  </w:t>
      </w:r>
    </w:p>
    <w:p w14:paraId="56BF6200" w14:textId="77777777" w:rsidR="00D36BF5" w:rsidRPr="00201BDB" w:rsidRDefault="00D36BF5" w:rsidP="00D36BF5">
      <w:pPr>
        <w:pStyle w:val="ListParagraph"/>
        <w:numPr>
          <w:ilvl w:val="2"/>
          <w:numId w:val="116"/>
        </w:numPr>
        <w:spacing w:after="120" w:line="280" w:lineRule="atLeast"/>
        <w:ind w:left="1701" w:hanging="567"/>
        <w:jc w:val="both"/>
      </w:pPr>
      <w:r w:rsidRPr="00201BDB">
        <w:t>Local Recruitment and Training Plan;</w:t>
      </w:r>
    </w:p>
    <w:p w14:paraId="071F7AE3" w14:textId="77777777" w:rsidR="00D36BF5" w:rsidRPr="00201BDB" w:rsidRDefault="00D36BF5" w:rsidP="00D36BF5">
      <w:pPr>
        <w:pStyle w:val="ListParagraph"/>
        <w:numPr>
          <w:ilvl w:val="2"/>
          <w:numId w:val="116"/>
        </w:numPr>
        <w:spacing w:after="120" w:line="280" w:lineRule="atLeast"/>
        <w:ind w:left="1701" w:hanging="567"/>
        <w:jc w:val="both"/>
      </w:pPr>
      <w:r w:rsidRPr="00201BDB">
        <w:t>Occupation Health and Safety Management Plan and procedures (includes management of climate risk);</w:t>
      </w:r>
    </w:p>
    <w:p w14:paraId="5DBA049F" w14:textId="77777777" w:rsidR="00D36BF5" w:rsidRPr="00201BDB" w:rsidRDefault="00D36BF5" w:rsidP="00D36BF5">
      <w:pPr>
        <w:pStyle w:val="ListParagraph"/>
        <w:numPr>
          <w:ilvl w:val="2"/>
          <w:numId w:val="116"/>
        </w:numPr>
        <w:spacing w:after="120" w:line="280" w:lineRule="atLeast"/>
        <w:ind w:left="1701" w:hanging="567"/>
        <w:jc w:val="both"/>
      </w:pPr>
      <w:r w:rsidRPr="00201BDB">
        <w:t>Community Health and Safety Management Plan (includes management of Climate risk);</w:t>
      </w:r>
    </w:p>
    <w:p w14:paraId="44501D68" w14:textId="77777777" w:rsidR="00D36BF5" w:rsidRPr="00201BDB" w:rsidRDefault="00D36BF5" w:rsidP="00D36BF5">
      <w:pPr>
        <w:pStyle w:val="ListParagraph"/>
        <w:numPr>
          <w:ilvl w:val="2"/>
          <w:numId w:val="116"/>
        </w:numPr>
        <w:spacing w:after="120" w:line="280" w:lineRule="atLeast"/>
        <w:ind w:left="1701" w:hanging="567"/>
        <w:jc w:val="both"/>
      </w:pPr>
      <w:r w:rsidRPr="00201BDB">
        <w:t xml:space="preserve">Mitigation measures for Impact on private and communal property including loss of access; </w:t>
      </w:r>
    </w:p>
    <w:p w14:paraId="5084E9DC" w14:textId="77777777" w:rsidR="00D36BF5" w:rsidRPr="00201BDB" w:rsidRDefault="00D36BF5" w:rsidP="00D36BF5">
      <w:pPr>
        <w:pStyle w:val="ListParagraph"/>
        <w:numPr>
          <w:ilvl w:val="2"/>
          <w:numId w:val="116"/>
        </w:numPr>
        <w:spacing w:after="120" w:line="280" w:lineRule="atLeast"/>
        <w:ind w:left="1701" w:hanging="567"/>
        <w:jc w:val="both"/>
      </w:pPr>
      <w:r w:rsidRPr="00201BDB">
        <w:t xml:space="preserve">Security Risk Assessment and Management Plan;  </w:t>
      </w:r>
    </w:p>
    <w:p w14:paraId="160C76EA" w14:textId="77777777" w:rsidR="00D36BF5" w:rsidRPr="00201BDB" w:rsidRDefault="00D36BF5" w:rsidP="00D36BF5">
      <w:pPr>
        <w:pStyle w:val="ListParagraph"/>
        <w:numPr>
          <w:ilvl w:val="2"/>
          <w:numId w:val="116"/>
        </w:numPr>
        <w:spacing w:after="120" w:line="280" w:lineRule="atLeast"/>
        <w:ind w:left="1701" w:hanging="567"/>
        <w:jc w:val="both"/>
      </w:pPr>
      <w:r w:rsidRPr="00201BDB">
        <w:t>Gender/Gender Based Violence (GBV) Assessment and Action Plan;</w:t>
      </w:r>
    </w:p>
    <w:p w14:paraId="773AA840" w14:textId="77777777" w:rsidR="00D36BF5" w:rsidRPr="00201BDB" w:rsidRDefault="00D36BF5" w:rsidP="00D36BF5">
      <w:pPr>
        <w:pStyle w:val="ListParagraph"/>
        <w:numPr>
          <w:ilvl w:val="2"/>
          <w:numId w:val="116"/>
        </w:numPr>
        <w:spacing w:after="120" w:line="280" w:lineRule="atLeast"/>
        <w:ind w:left="1701" w:hanging="567"/>
        <w:jc w:val="both"/>
      </w:pPr>
      <w:r w:rsidRPr="00201BDB">
        <w:t>Biodiversity Management Plan (if applicable depending on the finding of the ESIA);</w:t>
      </w:r>
    </w:p>
    <w:p w14:paraId="205596C3" w14:textId="77777777" w:rsidR="00D36BF5" w:rsidRPr="00201BDB" w:rsidRDefault="00D36BF5" w:rsidP="00D36BF5">
      <w:pPr>
        <w:pStyle w:val="ListParagraph"/>
        <w:numPr>
          <w:ilvl w:val="2"/>
          <w:numId w:val="116"/>
        </w:numPr>
        <w:spacing w:after="120" w:line="280" w:lineRule="atLeast"/>
        <w:ind w:left="1701" w:hanging="567"/>
        <w:jc w:val="both"/>
      </w:pPr>
      <w:r w:rsidRPr="00201BDB">
        <w:t>Emergency Preparedness and Management Program (includes management of Climate risk for safety of workers and community);</w:t>
      </w:r>
    </w:p>
    <w:p w14:paraId="0E8585E4" w14:textId="77777777" w:rsidR="00D36BF5" w:rsidRPr="00201BDB" w:rsidRDefault="00D36BF5" w:rsidP="00D36BF5">
      <w:pPr>
        <w:pStyle w:val="ListParagraph"/>
        <w:numPr>
          <w:ilvl w:val="2"/>
          <w:numId w:val="116"/>
        </w:numPr>
        <w:spacing w:after="120" w:line="280" w:lineRule="atLeast"/>
        <w:ind w:left="1701" w:hanging="567"/>
        <w:jc w:val="both"/>
      </w:pPr>
      <w:r w:rsidRPr="00201BDB">
        <w:t>E&amp;S Contractor Management Plan (including GBV); and</w:t>
      </w:r>
    </w:p>
    <w:p w14:paraId="336E4782" w14:textId="77777777" w:rsidR="00D36BF5" w:rsidRPr="00201BDB" w:rsidRDefault="00D36BF5" w:rsidP="00D36BF5">
      <w:pPr>
        <w:pStyle w:val="ListParagraph"/>
        <w:numPr>
          <w:ilvl w:val="2"/>
          <w:numId w:val="116"/>
        </w:numPr>
        <w:spacing w:after="120" w:line="280" w:lineRule="atLeast"/>
        <w:ind w:left="1701" w:hanging="567"/>
        <w:jc w:val="both"/>
      </w:pPr>
      <w:r w:rsidRPr="00201BDB">
        <w:t>Cumulative Impact Assessment and Management Program,</w:t>
      </w:r>
    </w:p>
    <w:p w14:paraId="28BA0B3D" w14:textId="77777777" w:rsidR="00D36BF5" w:rsidRPr="00201BDB" w:rsidRDefault="00D36BF5" w:rsidP="00D36BF5">
      <w:pPr>
        <w:pStyle w:val="ListParagraph"/>
        <w:numPr>
          <w:ilvl w:val="2"/>
          <w:numId w:val="116"/>
        </w:numPr>
        <w:spacing w:after="120" w:line="280" w:lineRule="atLeast"/>
        <w:ind w:left="1701" w:hanging="567"/>
        <w:jc w:val="both"/>
      </w:pPr>
      <w:r w:rsidRPr="00201BDB">
        <w:t>Policy, legal and administrative framework, social related act</w:t>
      </w:r>
    </w:p>
    <w:p w14:paraId="044DE1CE" w14:textId="77777777" w:rsidR="00D36BF5" w:rsidRPr="00201BDB" w:rsidRDefault="00D36BF5" w:rsidP="00D36BF5">
      <w:pPr>
        <w:ind w:left="551"/>
        <w:jc w:val="both"/>
      </w:pPr>
    </w:p>
    <w:p w14:paraId="3ADC499E" w14:textId="77777777" w:rsidR="00D36BF5" w:rsidRPr="00201BDB" w:rsidRDefault="00D36BF5" w:rsidP="00D36BF5">
      <w:pPr>
        <w:pStyle w:val="ListParagraph"/>
        <w:numPr>
          <w:ilvl w:val="0"/>
          <w:numId w:val="144"/>
        </w:numPr>
        <w:tabs>
          <w:tab w:val="left" w:pos="567"/>
          <w:tab w:val="left" w:pos="1134"/>
          <w:tab w:val="left" w:pos="2268"/>
        </w:tabs>
        <w:spacing w:after="160"/>
        <w:ind w:left="1134" w:hanging="567"/>
        <w:jc w:val="both"/>
      </w:pPr>
      <w:r w:rsidRPr="00CD3521">
        <w:rPr>
          <w:b/>
          <w:bCs/>
        </w:rPr>
        <w:t>Deliverable</w:t>
      </w:r>
      <w:r w:rsidRPr="00201BDB">
        <w:t xml:space="preserve">: The Consultant shall develop the ESMP in compliance with the applicable requirements as part of the ESIA. This document shall be included into the ESIA Report as a standalone section. </w:t>
      </w:r>
    </w:p>
    <w:p w14:paraId="4ABBC77A" w14:textId="77777777" w:rsidR="00A60761" w:rsidRPr="00201BDB" w:rsidRDefault="00A60761" w:rsidP="00A60761">
      <w:pPr>
        <w:pStyle w:val="ListParagraph"/>
        <w:tabs>
          <w:tab w:val="left" w:pos="567"/>
          <w:tab w:val="left" w:pos="1134"/>
          <w:tab w:val="left" w:pos="2268"/>
        </w:tabs>
        <w:ind w:left="1134"/>
        <w:jc w:val="both"/>
      </w:pPr>
    </w:p>
    <w:p w14:paraId="4F319CB7" w14:textId="1A1F2753" w:rsidR="00D36BF5" w:rsidRPr="00201BDB" w:rsidRDefault="00D36BF5" w:rsidP="00D36BF5">
      <w:pPr>
        <w:pStyle w:val="ListParagraph"/>
        <w:numPr>
          <w:ilvl w:val="0"/>
          <w:numId w:val="130"/>
        </w:numPr>
        <w:spacing w:after="120" w:line="280" w:lineRule="atLeast"/>
        <w:ind w:left="567" w:hanging="567"/>
        <w:jc w:val="both"/>
        <w:rPr>
          <w:b/>
          <w:bCs/>
        </w:rPr>
      </w:pPr>
      <w:bookmarkStart w:id="7" w:name="_Toc138160493"/>
      <w:r w:rsidRPr="00201BDB">
        <w:rPr>
          <w:b/>
          <w:bCs/>
        </w:rPr>
        <w:t>ESIA Standalone Non-Technical Summary (NTS)</w:t>
      </w:r>
      <w:bookmarkEnd w:id="7"/>
    </w:p>
    <w:p w14:paraId="492F191A" w14:textId="77777777" w:rsidR="00D36BF5" w:rsidRPr="00201BDB" w:rsidRDefault="00D36BF5" w:rsidP="00D36BF5">
      <w:pPr>
        <w:pStyle w:val="ListParagraph"/>
        <w:spacing w:after="120" w:line="280" w:lineRule="atLeast"/>
        <w:ind w:left="567"/>
        <w:jc w:val="both"/>
        <w:rPr>
          <w:b/>
          <w:bCs/>
        </w:rPr>
      </w:pPr>
    </w:p>
    <w:p w14:paraId="3D55EAD4" w14:textId="77777777" w:rsidR="00D36BF5" w:rsidRPr="00201BDB" w:rsidRDefault="00D36BF5" w:rsidP="00D36BF5">
      <w:pPr>
        <w:pStyle w:val="ListParagraph"/>
        <w:numPr>
          <w:ilvl w:val="0"/>
          <w:numId w:val="145"/>
        </w:numPr>
        <w:tabs>
          <w:tab w:val="left" w:pos="567"/>
          <w:tab w:val="left" w:pos="1134"/>
          <w:tab w:val="left" w:pos="2268"/>
        </w:tabs>
        <w:spacing w:after="160"/>
        <w:ind w:left="1134" w:hanging="567"/>
        <w:jc w:val="both"/>
        <w:rPr>
          <w:rFonts w:eastAsiaTheme="minorEastAsia"/>
          <w:lang w:eastAsia="it-IT"/>
        </w:rPr>
      </w:pPr>
      <w:r w:rsidRPr="00201BDB">
        <w:t>The</w:t>
      </w:r>
      <w:r w:rsidRPr="00201BDB">
        <w:rPr>
          <w:rFonts w:eastAsiaTheme="minorEastAsia"/>
          <w:lang w:eastAsia="it-IT"/>
        </w:rPr>
        <w:t xml:space="preserve"> E&amp;S Consultant shall prepare a Non-Technical Summary (“NTS”) report that concisely presents meaningful information on the subproject, its E&amp;S footprint and impacts, significant findings, and recommended actions in easily understandable (non-technical) language. </w:t>
      </w:r>
    </w:p>
    <w:p w14:paraId="241E9265" w14:textId="77777777" w:rsidR="00D36BF5" w:rsidRPr="00201BDB" w:rsidRDefault="00D36BF5" w:rsidP="00D36BF5">
      <w:pPr>
        <w:pStyle w:val="ListParagraph"/>
        <w:tabs>
          <w:tab w:val="left" w:pos="567"/>
          <w:tab w:val="left" w:pos="1134"/>
          <w:tab w:val="left" w:pos="2268"/>
        </w:tabs>
        <w:ind w:left="1134"/>
        <w:jc w:val="both"/>
        <w:rPr>
          <w:rFonts w:eastAsiaTheme="minorEastAsia"/>
          <w:lang w:eastAsia="it-IT"/>
        </w:rPr>
      </w:pPr>
    </w:p>
    <w:p w14:paraId="43E2FC31" w14:textId="77777777" w:rsidR="00D36BF5" w:rsidRPr="00201BDB" w:rsidRDefault="00D36BF5" w:rsidP="00D36BF5">
      <w:pPr>
        <w:pStyle w:val="ListParagraph"/>
        <w:numPr>
          <w:ilvl w:val="0"/>
          <w:numId w:val="145"/>
        </w:numPr>
        <w:tabs>
          <w:tab w:val="left" w:pos="567"/>
          <w:tab w:val="left" w:pos="1134"/>
          <w:tab w:val="left" w:pos="2268"/>
        </w:tabs>
        <w:spacing w:after="160"/>
        <w:ind w:left="1134" w:hanging="567"/>
        <w:jc w:val="both"/>
        <w:rPr>
          <w:rFonts w:eastAsiaTheme="minorEastAsia"/>
          <w:lang w:eastAsia="it-IT"/>
        </w:rPr>
      </w:pPr>
      <w:r w:rsidRPr="00201BDB">
        <w:rPr>
          <w:rFonts w:eastAsiaTheme="minorEastAsia"/>
          <w:lang w:eastAsia="it-IT"/>
        </w:rPr>
        <w:t xml:space="preserve">The section shall include a summary of the ESIA (Project description, baselines, impact analysis and mitigation measures for the environmental, social and health and safety negative and positive impacts) and a summary of the stakeholder engagement process. NTS is required in English and local language. </w:t>
      </w:r>
    </w:p>
    <w:p w14:paraId="75F1B2EC" w14:textId="77777777" w:rsidR="00D36BF5" w:rsidRPr="00201BDB" w:rsidRDefault="00D36BF5" w:rsidP="00D36BF5">
      <w:pPr>
        <w:pStyle w:val="ListParagraph"/>
        <w:tabs>
          <w:tab w:val="left" w:pos="567"/>
          <w:tab w:val="left" w:pos="1134"/>
          <w:tab w:val="left" w:pos="2268"/>
        </w:tabs>
        <w:ind w:left="1134"/>
        <w:jc w:val="both"/>
      </w:pPr>
    </w:p>
    <w:p w14:paraId="546A00BE" w14:textId="77777777" w:rsidR="00D36BF5" w:rsidRPr="00201BDB" w:rsidRDefault="00D36BF5" w:rsidP="00D36BF5">
      <w:pPr>
        <w:pStyle w:val="ListParagraph"/>
        <w:numPr>
          <w:ilvl w:val="0"/>
          <w:numId w:val="145"/>
        </w:numPr>
        <w:tabs>
          <w:tab w:val="left" w:pos="567"/>
          <w:tab w:val="left" w:pos="1134"/>
          <w:tab w:val="left" w:pos="2268"/>
        </w:tabs>
        <w:spacing w:after="160"/>
        <w:ind w:left="1134" w:hanging="567"/>
        <w:jc w:val="both"/>
      </w:pPr>
      <w:r w:rsidRPr="00CD3521">
        <w:rPr>
          <w:rFonts w:eastAsiaTheme="minorEastAsia"/>
          <w:b/>
          <w:bCs/>
          <w:lang w:eastAsia="it-IT"/>
        </w:rPr>
        <w:t>Deliverable</w:t>
      </w:r>
      <w:r w:rsidRPr="00CD3521">
        <w:rPr>
          <w:rFonts w:eastAsiaTheme="minorEastAsia"/>
          <w:lang w:eastAsia="it-IT"/>
        </w:rPr>
        <w:t>:</w:t>
      </w:r>
      <w:r w:rsidRPr="00201BDB">
        <w:t xml:space="preserve"> The Consultant shall develop the NTS. This document shall be a standalone document, as an annex to the ESIA Report. </w:t>
      </w:r>
    </w:p>
    <w:p w14:paraId="01AB605B" w14:textId="77777777" w:rsidR="00D36BF5" w:rsidRPr="00201BDB" w:rsidRDefault="00D36BF5" w:rsidP="00D36BF5">
      <w:pPr>
        <w:jc w:val="both"/>
        <w:rPr>
          <w:b/>
          <w:bCs/>
        </w:rPr>
      </w:pPr>
    </w:p>
    <w:sectPr w:rsidR="00D36BF5" w:rsidRPr="00201BDB" w:rsidSect="009D127C">
      <w:headerReference w:type="even" r:id="rId11"/>
      <w:headerReference w:type="default" r:id="rId12"/>
      <w:headerReference w:type="first" r:id="rId13"/>
      <w:footnotePr>
        <w:numRestart w:val="eachSect"/>
      </w:footnotePr>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23787" w14:textId="77777777" w:rsidR="007E0218" w:rsidRDefault="007E0218" w:rsidP="00533F82">
      <w:r>
        <w:separator/>
      </w:r>
    </w:p>
  </w:endnote>
  <w:endnote w:type="continuationSeparator" w:id="0">
    <w:p w14:paraId="37665384" w14:textId="77777777" w:rsidR="007E0218" w:rsidRDefault="007E0218" w:rsidP="0053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aunPenh">
    <w:panose1 w:val="01010101010101010101"/>
    <w:charset w:val="00"/>
    <w:family w:val="auto"/>
    <w:pitch w:val="variable"/>
    <w:sig w:usb0="A0000007" w:usb1="00000000" w:usb2="00010000" w:usb3="00000000" w:csb0="00000111"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oolBoran">
    <w:panose1 w:val="020B0100010101010101"/>
    <w:charset w:val="00"/>
    <w:family w:val="swiss"/>
    <w:pitch w:val="variable"/>
    <w:sig w:usb0="80000003" w:usb1="00000000" w:usb2="0001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Woodford Bourne PRO">
    <w:altName w:val="Calibri"/>
    <w:panose1 w:val="00000000000000000000"/>
    <w:charset w:val="00"/>
    <w:family w:val="modern"/>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E2C8B" w14:textId="77777777" w:rsidR="007E0218" w:rsidRDefault="007E0218" w:rsidP="00533F82">
      <w:r>
        <w:separator/>
      </w:r>
    </w:p>
  </w:footnote>
  <w:footnote w:type="continuationSeparator" w:id="0">
    <w:p w14:paraId="35977806" w14:textId="77777777" w:rsidR="007E0218" w:rsidRDefault="007E0218" w:rsidP="00533F82">
      <w:r>
        <w:continuationSeparator/>
      </w:r>
    </w:p>
  </w:footnote>
  <w:footnote w:id="1">
    <w:p w14:paraId="39176362" w14:textId="77777777" w:rsidR="0012622C" w:rsidRDefault="0012622C" w:rsidP="0012622C">
      <w:pPr>
        <w:pStyle w:val="FootnoteText"/>
      </w:pPr>
      <w:r>
        <w:rPr>
          <w:rStyle w:val="FootnoteReference"/>
        </w:rPr>
        <w:footnoteRef/>
      </w:r>
      <w:r w:rsidRPr="00AF2209">
        <w:rPr>
          <w:rStyle w:val="FootnoteReference"/>
        </w:rPr>
        <w:t xml:space="preserve"> Refer to </w:t>
      </w:r>
      <w:proofErr w:type="spellStart"/>
      <w:r w:rsidRPr="00AF2209">
        <w:rPr>
          <w:rStyle w:val="FootnoteReference"/>
        </w:rPr>
        <w:t>ToR</w:t>
      </w:r>
      <w:proofErr w:type="spellEnd"/>
      <w:r w:rsidRPr="00AF2209">
        <w:rPr>
          <w:rStyle w:val="FootnoteReference"/>
        </w:rPr>
        <w:t xml:space="preserve"> </w:t>
      </w:r>
      <w:r w:rsidRPr="00060F8A">
        <w:rPr>
          <w:rStyle w:val="FootnoteReference"/>
        </w:rPr>
        <w:t xml:space="preserve">Part B Paragraph 10 </w:t>
      </w:r>
      <w:r w:rsidRPr="00AF2209">
        <w:rPr>
          <w:rStyle w:val="FootnoteReference"/>
        </w:rPr>
        <w:t>item (iii)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8CA95" w14:textId="3F12B401" w:rsidR="00EE763F" w:rsidRPr="00FB5C3C" w:rsidRDefault="00EE763F" w:rsidP="007D098F">
    <w:pPr>
      <w:pStyle w:val="Header"/>
    </w:pPr>
    <w:r>
      <w:t xml:space="preserve">Section </w:t>
    </w:r>
    <w:r>
      <w:rPr>
        <w:rFonts w:eastAsiaTheme="minorEastAsia" w:hint="eastAsia"/>
        <w:lang w:eastAsia="zh-CN"/>
      </w:rPr>
      <w:t>IX</w:t>
    </w:r>
    <w:r>
      <w:t>. Notification of Intention to Award and Beneficial Ownership Form</w:t>
    </w:r>
    <w:r>
      <w:tab/>
    </w:r>
    <w:r>
      <w:fldChar w:fldCharType="begin"/>
    </w:r>
    <w:r>
      <w:instrText xml:space="preserve"> PAGE   \* MERGEFORMAT </w:instrText>
    </w:r>
    <w:r>
      <w:fldChar w:fldCharType="separate"/>
    </w:r>
    <w:r w:rsidR="004818C2">
      <w:rPr>
        <w:noProof/>
      </w:rPr>
      <w:t>18</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1C114" w14:textId="223E65CB" w:rsidR="00EE763F" w:rsidRPr="005F4334" w:rsidRDefault="005F4334" w:rsidP="00EB31D1">
    <w:r>
      <w:rPr>
        <w:noProof/>
        <w:u w:val="single"/>
        <w:lang w:bidi="km-KH"/>
      </w:rPr>
      <mc:AlternateContent>
        <mc:Choice Requires="wps">
          <w:drawing>
            <wp:anchor distT="0" distB="0" distL="114300" distR="114300" simplePos="0" relativeHeight="251676672" behindDoc="0" locked="0" layoutInCell="1" allowOverlap="1" wp14:anchorId="56F30BC4" wp14:editId="1649FF40">
              <wp:simplePos x="0" y="0"/>
              <wp:positionH relativeFrom="page">
                <wp:align>left</wp:align>
              </wp:positionH>
              <wp:positionV relativeFrom="paragraph">
                <wp:posOffset>-124460</wp:posOffset>
              </wp:positionV>
              <wp:extent cx="444789" cy="7140633"/>
              <wp:effectExtent l="0" t="0" r="0" b="3175"/>
              <wp:wrapNone/>
              <wp:docPr id="41" name="Rectangle 41"/>
              <wp:cNvGraphicFramePr/>
              <a:graphic xmlns:a="http://schemas.openxmlformats.org/drawingml/2006/main">
                <a:graphicData uri="http://schemas.microsoft.com/office/word/2010/wordprocessingShape">
                  <wps:wsp>
                    <wps:cNvSpPr/>
                    <wps:spPr>
                      <a:xfrm>
                        <a:off x="0" y="0"/>
                        <a:ext cx="444789" cy="7140633"/>
                      </a:xfrm>
                      <a:prstGeom prst="rect">
                        <a:avLst/>
                      </a:prstGeom>
                      <a:solidFill>
                        <a:schemeClr val="bg1">
                          <a:alpha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2D881" id="Rectangle 41" o:spid="_x0000_s1026" style="position:absolute;margin-left:0;margin-top:-9.8pt;width:35pt;height:562.25pt;z-index:2516766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5H1hgIAAIEFAAAOAAAAZHJzL2Uyb0RvYy54bWysVMFu2zAMvQ/YPwi6r3ZSt2mDOkWQosOA&#10;og3WDj0rshQbkEVNUuJkXz9Kcpy2C3YYdpFFkXwkn0ne3O5aRbbCugZ0SUdnOSVCc6gavS7pj5f7&#10;L1eUOM90xRRoUdK9cPR29vnTTWemYgw1qEpYgiDaTTtT0tp7M80yx2vRMncGRmhUSrAt8yjadVZZ&#10;1iF6q7Jxnl9mHdjKWODCOXy9S0o6i/hSCu6fpHTCE1VSzM3H08ZzFc5sdsOma8tM3fA+DfYPWbSs&#10;0Rh0gLpjnpGNbf6AahtuwYH0ZxzaDKRsuIg1YDWj/EM1zzUzItaC5Dgz0OT+Hyx/3D6bpUUaOuOm&#10;Dq+hip20bfhifmQXydoPZImdJxwfi6KYXF1TwlE1GRX55fl5YDM7ehvr/FcBLQmXklr8GZEjtn1w&#10;PpkeTEIwB6qp7hulohAaQCyUJVuGv261HiVXZWqWniYXeR7/H0aM7RKsY/x3QEoHOA0BOMUML9mx&#10;2njzeyWCndLfhSRNhfWNY8ABOQVlnAvtUy6uZpVIzyGV07lEwIAsMf6A3QO8r/GAnbLs7YOriH08&#10;OOd/Syw5Dx4xMmg/OLeNBnsKQGFVfeRkfyApURNYWkG1X1piIU2RM/y+wT/7wJxfMotjgwOGq8A/&#10;4SEVdCWF/kZJDfbXqfdgj92MWko6HMOSup8bZgUl6pvGPr8eFUWY2ygUF5MxCvatZvVWozftArBd&#10;Rrh0DI/XYO/V4SottK+4MeYhKqqY5hi7pNzbg7DwaT3gzuFiPo9mOKuG+Qf9bHgAD6yGzn3ZvTJr&#10;+vb2OBiPcBhZNv3Q5ck2eGqYbzzIJo7Akdeeb5zz2MT9TgqL5K0crY6bc/YbAAD//wMAUEsDBBQA&#10;BgAIAAAAIQDIlpd22QAAAAgBAAAPAAAAZHJzL2Rvd25yZXYueG1sTI/BTsMwEETvSPyDtUjcWjsV&#10;akmIU0ElPoAG9ezaSxwRr6PYbQJfz3KC486MZt/U+yUM4opT6iNpKNYKBJKNrqdOw3v7unoEkbIh&#10;Z4ZIqOELE+yb25vaVC7O9IbXY+4El1CqjAaf81hJmazHYNI6jkjsfcQpmMzn1Ek3mZnLwyA3Sm1l&#10;MD3xB29GPHi0n8dL0BCMJ3saZDm37Uuw+B126bDR+v5ueX4CkXHJf2H4xWd0aJjpHC/kkhg08JCs&#10;YVWUWxBs7xQLZ44V6qEE2dTy/4DmBwAA//8DAFBLAQItABQABgAIAAAAIQC2gziS/gAAAOEBAAAT&#10;AAAAAAAAAAAAAAAAAAAAAABbQ29udGVudF9UeXBlc10ueG1sUEsBAi0AFAAGAAgAAAAhADj9If/W&#10;AAAAlAEAAAsAAAAAAAAAAAAAAAAALwEAAF9yZWxzLy5yZWxzUEsBAi0AFAAGAAgAAAAhADWTkfWG&#10;AgAAgQUAAA4AAAAAAAAAAAAAAAAALgIAAGRycy9lMm9Eb2MueG1sUEsBAi0AFAAGAAgAAAAhAMiW&#10;l3bZAAAACAEAAA8AAAAAAAAAAAAAAAAA4AQAAGRycy9kb3ducmV2LnhtbFBLBQYAAAAABAAEAPMA&#10;AADmBQAAAAA=&#10;" fillcolor="white [3212]" stroked="f" strokeweight="1pt">
              <v:fill opacity="49087f"/>
              <w10:wrap anchorx="page"/>
            </v:rect>
          </w:pict>
        </mc:Fallback>
      </mc:AlternateContent>
    </w:r>
    <w:r>
      <w:rPr>
        <w:noProof/>
        <w:lang w:bidi="km-KH"/>
      </w:rPr>
      <mc:AlternateContent>
        <mc:Choice Requires="wps">
          <w:drawing>
            <wp:anchor distT="0" distB="0" distL="114300" distR="114300" simplePos="0" relativeHeight="251675648" behindDoc="0" locked="0" layoutInCell="1" allowOverlap="1" wp14:anchorId="2C9C4E98" wp14:editId="09948852">
              <wp:simplePos x="0" y="0"/>
              <wp:positionH relativeFrom="column">
                <wp:posOffset>-658801</wp:posOffset>
              </wp:positionH>
              <wp:positionV relativeFrom="paragraph">
                <wp:posOffset>8718449</wp:posOffset>
              </wp:positionV>
              <wp:extent cx="2711450" cy="669156"/>
              <wp:effectExtent l="0" t="0" r="0" b="0"/>
              <wp:wrapNone/>
              <wp:docPr id="47" name="Rectangle 47"/>
              <wp:cNvGraphicFramePr/>
              <a:graphic xmlns:a="http://schemas.openxmlformats.org/drawingml/2006/main">
                <a:graphicData uri="http://schemas.microsoft.com/office/word/2010/wordprocessingShape">
                  <wps:wsp>
                    <wps:cNvSpPr/>
                    <wps:spPr>
                      <a:xfrm>
                        <a:off x="0" y="0"/>
                        <a:ext cx="2711450" cy="669156"/>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4FB08" id="Rectangle 47" o:spid="_x0000_s1026" style="position:absolute;margin-left:-51.85pt;margin-top:686.5pt;width:213.5pt;height:5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lVN8pAIAAM4FAAAOAAAAZHJzL2Uyb0RvYy54bWysVNtqGzEQfS/0H4Te&#10;m/Ua22mWrINJSAmEJORCnmWtlF3QrSP51q/vSFqvTRJaKPWDPNLczpydmfOLrVZkLcB31tS0PBlR&#10;Igy3TWfeavryfP3tOyU+MNMwZY2o6U54ejH/+uV84yoxtq1VjQCCQYyvNq6mbQiuKgrPW6GZP7FO&#10;GFRKC5oFvMJb0QDbYHStivFoNCs2FhoHlgvv8fUqK+k8xZdS8HAvpReBqJoitpBOSOcynsX8nFVv&#10;wFzb8R4G+wcUmnUGkw6hrlhgZAXdh1C642C9leGEW11YKTsuUg1YTTl6V81Ty5xItSA53g00+f8X&#10;lt+tn9wDIA0b5yuPYqxiK0HHf8RHtoms3UCW2AbC8XF8WpaTKXLKUTebnZXTWWSzOHg78OGHsJpE&#10;oaaAHyNxxNa3PmTTvUlMtlSdu+6U2st9ufix/t4Umcgry1damJA7A4RiAdvSt53zlEAl9FI0iOOm&#10;KfN39wFE4G1MKDHxIwLMsAYFVnMMS5loa2yEmS3jS3GgLklhp0S0U+ZRSNI1kaxUeOpqcamArBn2&#10;I+McwZZZ1bJG5OfpCH89lYNHIjYFPKDtY/cB4sR8jJ1R5upkdBVpKAZgoz8By86DR8psTRicdWcs&#10;fBZAYVV95my/JylTE1la2mb3AARsHknv+HWHbXLLfHhggDOInYV7JdzjIZXd1NT2EiWthV+fvUd7&#10;7BbUUrLBma6p/7liIChRNwaH5qycTOISSJfJ9HSMFzjWLI81ZqUvLX6mEjeY40mM9kHtRQlWv+L6&#10;WcSsqGKGY+6a8gD7y2XIuwYXGBeLRTLDwXcs3Jonx2PwyGocg+ftKwPXz0rAKbuz+/ln1buRybbR&#10;09jFKljZpcY98NrzjUsjNU6/4OJWOr4nq8Manv8GAAD//wMAUEsDBAoAAAAAAAAAIQBNIhTvADUA&#10;AAA1AAAUAAAAZHJzL21lZGlhL2ltYWdlMS5wbmeJUE5HDQoaCgAAAA1JSERSAAACWAAAAJUIBgAA&#10;AISPhJ8AAAAZdEVYdFNvZnR3YXJlAEFkb2JlIEltYWdlUmVhZHlxyWU8AAADhGlUWHRYTUw6Y29t&#10;LmFkb2JlLnhtcAAAAAAAPD94cGFja2V0IGJlZ2luPSLvu78iIGlkPSJXNU0wTXBDZWhpSHpyZVN6&#10;TlRjemtjOWQiPz4gPHg6eG1wbWV0YSB4bWxuczp4PSJhZG9iZTpuczptZXRhLyIgeDp4bXB0az0i&#10;QWRvYmUgWE1QIENvcmUgNi4wLWMwMDIgNzkuMTY0MzYwLCAyMDIwLzAyLzEzLTAxOjA3OjIyICAg&#10;ICAgICAiPiA8cmRmOlJERiB4bWxuczpyZGY9Imh0dHA6Ly93d3cudzMub3JnLzE5OTkvMDIvMjIt&#10;cmRmLXN5bnRheC1ucyMiPiA8cmRmOkRlc2NyaXB0aW9uIHJkZjphYm91dD0iIiB4bWxuczp4bXBN&#10;TT0iaHR0cDovL25zLmFkb2JlLmNvbS94YXAvMS4wL21tLyIgeG1sbnM6c3RSZWY9Imh0dHA6Ly9u&#10;cy5hZG9iZS5jb20veGFwLzEuMC9zVHlwZS9SZXNvdXJjZVJlZiMiIHhtbG5zOnhtcD0iaHR0cDov&#10;L25zLmFkb2JlLmNvbS94YXAvMS4wLyIgeG1wTU06T3JpZ2luYWxEb2N1bWVudElEPSJ4bXAuZGlk&#10;OmU3NWYxNWVhLThmNGQtNzI0YS04YWI4LTYxYjM4N2Y0YjA5ZSIgeG1wTU06RG9jdW1lbnRJRD0i&#10;eG1wLmRpZDo1QUY3MkY3OEFBMkExMUVBQTM4OUE4NjhBODI2MTRBNiIgeG1wTU06SW5zdGFuY2VJ&#10;RD0ieG1wLmlpZDo1QUY3MkY3N0FBMkExMUVBQTM4OUE4NjhBODI2MTRBNiIgeG1wOkNyZWF0b3JU&#10;b29sPSJBZG9iZSBQaG90b3Nob3AgQ0MgMjAxOCAoV2luZG93cykiPiA8eG1wTU06RGVyaXZlZEZy&#10;b20gc3RSZWY6aW5zdGFuY2VJRD0ieG1wLmlpZDo1NjFmMzVhMy01MWU2LWMxNDQtYTExYy0xNGYw&#10;ZGY4MGNhZTEiIHN0UmVmOmRvY3VtZW50SUQ9ImFkb2JlOmRvY2lkOnBob3Rvc2hvcDo1ZTJmZGY2&#10;MC03ZDgyLWQ3NGYtOGQxMy04MDg1OTM2ZmU4M2MiLz4gPC9yZGY6RGVzY3JpcHRpb24+IDwvcmRm&#10;OlJERj4gPC94OnhtcG1ldGE+IDw/eHBhY2tldCBlbmQ9InIiPz5uBFgAAAAxEklEQVR42uydB5gV&#10;RdaGe0AUXANmDCjmhGtExYg5YMCAAooJFQVWXWWXX9dVzK5rFlRUFFREwFVR1yzmgGvANYGKAVFU&#10;gogkEbj/+bw1bk1Ndd+qDvf2nfne5zlPz/Ttrq7cp6tOnaopFAoBIYQQQghJjybMAkIIIYQQKliE&#10;EEIIIVSwCCGEEEKoYBFCCCGEECpYhBBCCCFUsAghhBBCqGARQgghhBAXahpz4guFQms5bCyymci6&#10;IquLtFKyikhTkWUNRXSOyEKRn0WmiHyvjt+IjFcyoaamZj6rFyGEENKg9AYqWJZMWVkOO4rspI7b&#10;KeUpk8eJfCryuiYfiNK1mNWTEEIIoYJVzZmA0aftRQ4QOVBk2wpHabrIkyJP4CjK1nRWVUIIIYQK&#10;VrUkfgc5dBPpIrJqTqOJkawxIsNEHhRlaxarLSGEEEIFK28JXkkOp4j0ENmgyqIPW63RIgNF0XqZ&#10;1ZcQQgihglXphG4phzNFuoo0bwBlN07kJpF7RdlawKpMCCGEUMEqZwK3lsOFIoc20DL8VuSfIoNE&#10;0ZrHKk0IIYRQwcoyYVvI4ZIGrFiZfCdyqVK0FrJqE0IIIVSw0kwQbKwuFukZFH1TNTY+EjlLlKxn&#10;WL0JIYQQKlhJE4L4nSZyuUhLFu1vxvBniKI1iVlBCCGEUMGKk4gN5XCbSAcWaR3gQf4ckTtE0Sow&#10;OwghhBAqWC6RR5z6iPxDpAWLMxT40TpelKzJzApCCCGEClZUxFeUw2CRTixGJ+ANvrsoWU8wKwgh&#10;hJD8KFhNchRp7A84jsqVFzD+f1zy7mqRJZgdhBBCSD7IxQiWKAfd5XCHyJIVisIckY+D4gbNX4rA&#10;iHyGkrlKAFYwYoPoZUSweXQrkTYi64psKtK6gtn4rEjnmpqamazWhBBCSCb6SnUoWMre6jKRc8v8&#10;6AlB0YbpNZGxIhNFMVmcQnqWl0M7EYzG7Saya1BeD/NIV0dJy0Q2A0IIIaRyClYlI7mkyIhCeVgk&#10;8pxIb5G1y5jG5iL7itwq8kOZ0jpdbXhNCCGEkJQVLFepVASXFnm0DMrGeJG/irTKQaE0FTlQZJTI&#10;gozT/ZPIHmwKhBBCSCNRsOShy4iMyVjBeEyNHNXktIBWF7lYZFqGeTBXpCObAyGEENLAFSw1cpWl&#10;cvWw2gi6WgoKymY/kakZ5QdGyvZkkyCEEEIaqIKlbK4eyUiReEWkfRUX2HIil6pRpyxGsmiTRQgh&#10;hDQ0BQtTdSL3ZqA8fA8XD3mdCoyRT20yUkJnirRl0yCEEEIaloJ1SQZKwzCRlg20ADtnMG34lchq&#10;bB6EEEJIA1Cw5CFdU1YUZogc3ggKcRWRx1POu9dElmITIYQQQqpYwZIHtBOZl6KC8EY5/VjloCAx&#10;tdpXZGGKeTiUTYQQQgipUgULXs1FPk9RMRgMQ/lGWqB7KgeiadGDzYQQQgipTgVrVIoKQV8WamED&#10;kc9Sys85IpuzqRBCCCHZKFg1GUVgWzn8PaXgRtTU1AxnsRbtsuRwbVDccDop/5V8vYC5SgghhLgr&#10;WK7UMLsIIYQQQtJVsJowuwghhBBC0oUKFiGEEEIIFSxCCCGEECpYhBBCCCFUsAghhBBCCBUsQggh&#10;hBAqWIQQQgghDZUl0g6wUCi0lkNTz9um1NTU/JJVIiVOSOdaHrdMk/jMdgh3DTm4bt8zV8L8wSHM&#10;VnJoXqby/0lktsTrVzaF2HUL5dUPf4pcJXn5XYKwVpRDe5EtRFZUdWuGyESRNyXsT0vcj/vW1059&#10;LPdM8IzDMnLor/qGm+T+iR73YiPx/bQPt6/l/rc97t9XDkvX/ivyvNw/y+P+5eWwh3Zqjtz/jHHN&#10;enL4o3bqDdcyU+Wzm95+5N7njWs6yKFlnLaohyXhIA/39+hfpgVF58GzEtbnHqr+jU3q4Fnl1y4i&#10;m4msJNJMZLqqz8j3z0Puq1H1KGk/OF6eMV4L8wCP/Jyu8vOniPStKYd22qlv5fo3HfMGdXA97dT7&#10;nm1tU9VXIAy02fki34i8rfqKhRH37qrKIwm/p9XS7uq1i4i4rCuHLbVTX8i97yVsB+9JGD9HPLOJ&#10;ql9LxUg39IJnK/WyaRNz65ZeOYvXCY7hjvMI82HHMF8olJ+5Ih+IjBY5T2Q3kaYBcSmvS7R8vDJm&#10;GJuIDBdZUKKcJqjNv5cJCed54/ohMeLSO+79cv3uxvMXKaXJ5d7lLOk9zvP5x5sBWK65y5KnyzqG&#10;f4JD+LExwlknRhDzRAa6pscS91VE5quwZiUIp63ISIdN6j8SOdusz/L/2in1aw8mzE/kxa0iLUPS&#10;ea1xvY+CZLbVu1w+YPCuFBlfIt7TRK4RWT0knIUp5O3EiHa32CMf7jTufdtURGO2g5vC6m/MulCn&#10;qbpK2lOEx5T5PpIOLUSwN+EhIpeJvIhRRakgN6IyMntCOwd8VZ2qneoh55p7hnGSHN4R6aK+8KPY&#10;SOSfIthE/VjL72nszKB/7HSR56zsca/5fPQv96pRvlI0cTzn83yXa5Cnt+awesUpy+aq/F5Ro0e+&#10;9NC+6vFy6h5HQVejKJ2D0jMZGIW5RgR7rHZOUO4udSpOfiIveoq8LPFbyaF+Nk1QvjUl8nUHjKiJ&#10;DBTZuETYiOvZIvh4ONHyexofz03jpsUzD5vEbAd9RMaEtIOy7WCTtoJ1XMz7dsIoE1/ZuQL7Hv5J&#10;ZKKUzYCwUZNGzhEiq2r/Qxk52uNlhJfKYKXg+pbNPSGdZxKFEcP8mxkvmJNTqEfD1LB8Xukm8Tu5&#10;AdVLTD/d7Fn2KJ/TjNO91dSaaxjo/wcE7tM5tawmghGvLjnNz7Yid1TwQ64rlDz1MeADlGSMEF3e&#10;SPvn7URuqmQElkixEmwfowLooHFdGZC8gS8KfJUeKGV8cE1NzYfMkt/pYzkHpXSoQ3tB53eL5aeP&#10;RTCdDPsUjGjBpnF3fIQY130g8ljK6eltOXeaxPWfUu6LEoS7p8h5IpfmuCxvkHS+nkH9flXkM4fr&#10;XGynnhIx7cWaKYWqrXH+aExZS3rGOcbzIBFztBrKdgeR5x3q8wpyuNHyE+rpaJEvleJVW5/bG9fB&#10;nucJ9TdsVW8PUdQ2ENnZOBfW3l6MmZ9tg7p2eqAT3nGuNlYpvlcPlsO9lsGQgqpbL4l8HxRtF7cN&#10;ivZK5sfwuRIO7DHvUf9foz4GTTDSvJ9x7tGgaAdq8kkF26pPO+im2sH7McK0MadSWvZNCec1388w&#10;brTBSoeZIttRr/qtnLaKyKcdHe7vbrnv4rCRHmWn9UBtW4G9jEPdGeKRnjUjbDM6OYbRISJPFinj&#10;2rB7W8Zth1oYLjZSQyLiCDvEFgnDT5SGEn1Wh4jrz7Zcf73H854qZcdU4v6elnv7hY2AYUGGyKPq&#10;uveUoXQqZZxSfp5puX6Acc31xu9feuR3ybaqbNFmWuLxtMhGEe3ItA2bLLJ+zPa7VVZlEtIexzn0&#10;s1Hldo7l+quT1AXLM8prgyUBNVMjUImGYdUqKJJf0AmiU1yLWWEd7XH5rZbdjP+xQvBC+dKyGohi&#10;NZTIkfInjMb3kL+nppyenkG4bUafFMJHXzPc06ar3MAO8aZqrIxSH66Vw7vG6V0c++8NVb2ycYha&#10;Ge5bn7Eq7h8ihZD44neMznQU2StqtV6F8vMGOYw1Tu9a5mhcq/pcHdgL7ifx+yQk3jNFYH/VXY1y&#10;YWVhB58VitWMpBOjc+MqXG51Or002D9kyNEXGrvnHwwj39nIR69WKFFXj5JrVi0RjLnC57uwl5HR&#10;gTwjMi3l9JjG+iZ7qWXhScGy9rt87HoqQI8c2wKV4jnjf9cPoahV3FC6T3fsF3S+dXwhPp52fU6R&#10;F2LmZxptEtOzRxinYYfVx7GfwLTisUq5+ixoXIwx/m9dqYikpWB1TymcrjnvfEmRfaScOjbi9J8Q&#10;1DVM/1pksvY/FJZTSoRh2ty0lzzduULpOTwoGhrXAh8yH3q8hKOYb/wPW5+zc1SWcy3nbneZUskh&#10;pu+fPzi8yHGNuVjiNeP/k5WPM5/6vIfcs22Vt3PTb+EKZXy2bQFLLx9bSLn2vkaoXNnawdJVq2Cp&#10;ufNDUorP2kF9A0aST/o2xkQrGylT2YBBrrnK6DTl4NZ1tAHXPif3XJfSaJEP5hTg3UF9g+XjY/pF&#10;OjMoTlXoXKEWxeSB/wT1jaRhJDzSQanIGys4KI8m3YK601BwsImp6HnaOdj7lVoda44a4CMD7iKu&#10;CrMXqgLWMP6fWcZnH2DmryhLH/C1E6sdzKtURNJYRXhUEM8jahiYenmFdcQJrCLzmVtvpr5ql1ad&#10;xwbGyIUPMIhsLY3+60aW5/uqfKtloVKwMPJ6vtamMJ1wqMi/QsLBEP5ZQd1VL0upc2dJ3n4RFFdV&#10;Pa861xkZKYxbWj5qBgXFVYzwubWcOgflCsvwB3o+4mmRq4Kit3u9HsIea5uc2N5AwcTCBN2/0DYq&#10;3mdWkeJvvpQnOqZd504pE/jAGxEUR2pr6a0U7zDgbgQraDfUzsEf0V8gyjHl40oReymr+pxifqI9&#10;72+c/rxMz0Y/sJlx+im+7pzyrqml3FxG8fpELOZBfX0wTnzSULCOTTmPOktCz+D2LU4Mlnx6OGGF&#10;XEMpDZi28V1kACPa4Y0sz83Rq0dqt1qRvHwoKDpY1F9eVgULW0PJ9XghovxsUynrqmf1KgZdwJLz&#10;+6CYyb1pfpGZBvmv1i5pViubztCvlXM3u9iAGEDx3F0pMbVgi487jPyqCNgWS9KFEZqxxsfiGXIe&#10;yu3oBMFjZehZIb9hWm1vCX9Bwja8hFIGTQeUL5W4D+3XdEdwmzoONBSs7eX6dhLX/4TkIXaD2FN9&#10;FLS1XLK+UsAgi7GKTtXnYXLv/Jy9pJGflwTFRQ86L5YpCmsG9Z1hjufrrmS5NVPtwBwxdRmwOSLi&#10;tzYi5VewlHPQ3VLOJ3ih3Ud97ZDsXy4wRsVS2WFyhJ+Uoz1u374xKVhq36yDjNM3G3/rCgNG+TYP&#10;860k5ycrlw5QcjDlGmZEi862g5LL5R6MCgyNoeiY6cEWIKax/iDt71sNBQtTl3iJPudZxxYqBQZ7&#10;jOnbjhwp50+T32/NQTuAq4A/B/UddMIofyv5fVLMoFsH0Ua2GE12VbAuxTYolvuhJJkj0agbpfyx&#10;mcr1M7U2O3J8S571pmrj+gfD8RF5OFnZXZ2pPtjCPPg3UfVoT5WmvnLvsAoUuy0/W6j8tMX97jLF&#10;a9kQZZxEtwOMxq9qaQd3VyqiSW2wfFb9/ZpRuCSdFwzKB9u2+GxW3KaRZdNpxpclpj3GaHmIr/KP&#10;jHv6lFI+1JJwjOgcqDqDKRG3YLXuXYH/VJ2NE4K6BqCwvxmlxQ1OT5/3SU9EOiep+mVyfV7cs0gc&#10;4fjVHHGEPcfwEvZ05QJTuYcask9gn+a/U5VfmHLdyvLVPiji4wEcbfO/ZuThAhFMLcNp6SHqo+37&#10;iFsQD2yndG1O8nPfEOXqHn0T4oz50XJuxYCUage2ldt3RLWDvCtYPlvj+LjrP1StbiHlfcHM9dT2&#10;G02jV3sM9jBO32IZRTK9s8Oh6HIuCq7IEyLHi2DaFtMT5ygFzrZy6HTl5TluemosIxhDLdM1A4z/&#10;4Rdp7Zj16yGLYriUUuryshUTVn9+aZyDF/1LMnjWIs8PT1cwwnhGiWvglkPf+xJKvTkVCjusGUZZ&#10;9XAsayhaj4rgHQGXJBgVwsgrptlsvt7+LPVq75w2/xcCN992PkQtGEFZLDTOVZWPyCiHvQZLWNpE&#10;mu3gLMdr/xEUV27aJPYOFE0SZKDP1jg/KgVriuP1fwjSW5lI/Hjb49qlG1G+YIpL3/AV0zq2KRgo&#10;qLONuuy9Z6C8mD6C80iRvdRowNCQl2RcTGN9YJuqeySo69MIfcbpCZ4LpdEcCYDtUC4cfEp+o6/q&#10;ZnnB9QvCnXFGAaVi3RBZU56X5tYbC1XZ7Kc+lsL67iUsdQf2nAuNvICybfq866UMiX3ytKAci14t&#10;0kGl3WZa0DNnbR4ve9iM7SPx/jnkvaazqoebIXPz6Nn6x1ZQ32nsgTnuG202oa5+MVctkadxQP6d&#10;VqodGDwp1w4JkbfiRiTJsLeP76uH8EWjtl1w/RI4Jmh8BtR5wGcp8o+NKF/6WPLp6pBdIWYZIzJ4&#10;Kd0Y12ZK7oM3ZmxHAeNX/Su/bYL09LJ08H8LSY/ZgcIvUn8Y6sdIC4z7sfL4naCun6ZOeSloiePr&#10;Ese/qa/a30+LdI0R3DQJ78uUogYbMd1LNUY5Bxj9+TcOvpKQ12sa57YN2VrJnC5rrT5+H0qQv5Pk&#10;WceosHZJqT6nkZ8YMNCnSaFITjEVTw3TnAKjNjDm/6zE4MQKQf19H02fW9gDsJ32PxYZ7CpxeTmH&#10;faNtVwlssfN1iXxAm9qyRD64lBtG93S3MhiZ/Trh/qmVA9b6IlM99rDbX923l8c9v4qslFJ8G+pe&#10;hJ0yKNuuHs+/vzFoVlg9lcI+jvumEI+rzT3GStSdIRHtYXHC9BxvCde2l1mbkDh0T6sdamHG2Yvw&#10;hbDOX+TJUhG03FfWvQixutSyn2KTEmE/n7Dsn0upXQ00wv0kjTJOmJ/PGNeMD7O/k/M7WMI81yEu&#10;p1ju62hc01pkgXHNhx5TbwgDH0K3qp0aXK6Puxfh8pb+ZIjDfbtZntfXuGYrx3J72bjmvYh9XXO/&#10;F+G+HkOA+JqvNQR+wWPUA5W6c0DKjc9c/3uNJE/6ZBWGNMLzRXo4NGp0kqafo7g+yExj/TgkskmR&#10;r0sYPw/Na4Gr0UbYD03Jed38q/H/5kGEbSxWtQbF1ahJ2NPmDFcppZdBeXaoz82D+lOuk3OQn/2M&#10;/zF9HTbFj2m86ca5c6K2yVKOuc+3jBC/YtQ/tG3TeTF8Y41wUbLkmuPUaBymXR9wVbJithX4sjPd&#10;dxwjz2wbET+MDtrssp9Oqdxg81fxxXJxFSwf4/ZHav28qCE7H58yXE1Y3pEaX6X29UaQJ/iQODqF&#10;oA5Sbh70sK8MisbTd8jfj4vsFBIHrBIbFdR3PvhsjPTYjPXj0C4Fb+xQOifkWMnCdAX8/C3OcRzh&#10;u8v00XOxKmcbvVJ6tE3BxnTleSJ3y/NHY+Q3pA5iEQdG9DdI6eWaZn5i6nqEcfoim1Kj3mvmRwJm&#10;XbAjw8aWdKP9PxMUdyzRGRnicPc8y0cUFra8LWEdaBuhUaMzd6l4NdHuGZBx1t1mGSB50tanqZkp&#10;5LHp4PhNyYf/xiw3bO/0iKUdLFnJ+uRtgxVja5yRxv/oDE5wvHdnrFhK4IOG+HGhpdMLA19urzaC&#10;PIEyojufnKoULpepiaFaZ4oRo9NrRxyUjY/+1YXRqQPkPDrUF9XXPO7BVyCWIJsdxS+WL1wXEPeV&#10;jXDQnl18MV0XFG0rdAXpuLgZG+HgM08KzBiJ4+WWUYc8gbqEpeq1xuetlQJ0jdF3L2spL6yQcpny&#10;29+or9g66dxa42/5+0JDeUOdworTr4Kiw9PJKn6wudnDUp/nBvkZ0URZY3/O2lWWWAWJ1WhXWK6F&#10;S4qTg//teBCoNoupWqT7Q9VXYMRv95B2fFlI3ZspYRym8k9fUISw/i0Cj/vog79Xv2P2Ydug/ug0&#10;PhAeyzjP7lX1Q/fkDzu/VyWOaN9QXDFSBxs12JHavAT8PWEcMD3bUWsHbVSfe4PDvfjIne1wHWxv&#10;O2T5Rd/DY67+J3M/L3xZISEeYfRLIc60wYp+5mZYgOCZRxc1gtGrJiJfGum+yuP+vxn3Tq/9Eg6x&#10;w/Chp0PdGWK5ZqxxzT0e6TnJuPcXfTrExwbLCPf0vNlgGfc0tdh45MIGS7v+duPaacqRrH5NH+Oa&#10;n133l1R2NnOM+/+k/X5G2jZ9ccs4pfwcYFwLZWfFkGs7iSyKme4THeLeXpVnHNBGOzvmUSwbLO3+&#10;rUVmxYznlSFhbuVZboMt7WC5hPpAvSqXpQ2Wz+rBx8yVRmrp7789wujGgaVQ2qpG4SN7qQ4BL/hr&#10;Rd5SX1mHeTwXX6NXN4L8hdf2dUoMhUd+FQV1/Ryhg+6i2sHtalTgK884YcTgZLl/UIyXNqZstk+Q&#10;nvuDuqtMl1Rf70lHiWwOPvM0igXThq5BfXubvI0+6z7MMA3zF63sa4L604PDQ9wP2PIAU1j3Gad7&#10;1bolkN9vVKNW33jGG+F2l/vzZo+HqXvdhQZmbs4LyRt8PB+h0uIKwj5O7r3LIe9hioG9MX2nULHl&#10;1Y5y/6gytRPYpMGtjI9t6CI1cnVuStHob2kHfavli34dz9VHR4SE08VTY9ycI1i5YW6YrVADHMEy&#10;R/WeiRHGcCOM143fW4icKvJKia/gH0SuweqiiGeZK6AGG7/fZq44i5Gea4wwvtB+28US79aO4a4g&#10;8qlxbzfPuHUz7l9sueYO45oxHuEfZJTRQss1C43wu8ese60teblriXsusbTVluq3nSzhbeMZp20s&#10;YexiXLO0CBSvN0q8K77DaLCyx/KJg7n6dKHjfWta4rBbiXv+blw/T9lkhl3fSrWPqBX2P6rVk61j&#10;1ou98S4RmR8S/iI12npsqdWkISNlJpvFiONyIhdgejgiH+apvnHLEmFtarl35xL3XGFcP1sfxZK/&#10;10rw/lvoM4JV45lx0OAv89DQV7FtTKuGpacF9eejw7hCwjkviYIlhy88bjkRDsZcFKygvh+PMEZL&#10;mJ0cwsSUxe451TmwIrSzpOPpoBGgpr902wf4NJrtGQbu11cVzZMwvg+5Fu1i66BoQ4MO4Rc1aoKt&#10;Hj4t5UdLvUz1aaEZcs8s7fcVg7q2Ij+GGNdGPQNT/qtrpxao/SwD1aEj7rX9ymIf+0m1e4O+Fcvk&#10;CB9EtvthU7qWLW5GHuvuX2bJNTNi1olf5N4p5ktWDrqB+bdxN3NWL+FaexKUPXz7LI643sx/8BXq&#10;jTL21ZWZX5V/Nd84IX+XcEmfeqltpdXn+ao+f1S752GM58MuSvfhNb92s/UYcZ8UNz9LPAf3YVBg&#10;k6C41VLtSB0WdLyfhn8mZWoABXldlbewYUNbG+dTn40wkc61tfQuUqsZk8QTxv6bqja3pMqHz1U8&#10;52fYDvSFBAVV1oWIuuAK4vxdkAUSqY/T8pEkvz/qEdYXHh5yOYKVDXC+uEFACCGENFIyscFS9hub&#10;eMSj1Lzvwx5hYQSqPYu2YsDeZ+e4X52EEEJIY8NnjvZYj2sxjPaUg4Ll41+GPrEqB1asja31yE8I&#10;IYSQFBQsNe/tsw/X46VsVeR3zMW/4BFm57AtC0hZ2E7kCTix89mugRBCCKGCFQ62NFjFI1zXZaE+&#10;04R4/t4ssopzgsgY07cIIYQQQvwVLB9vzZgedPUa+6BnfDlNmA92FLnfdxkwIYQQQgVLEWNrnGdc&#10;l7KrZcJjPcI+jNNTdcDS3J9iSCGFZ2Nrl14sAkIIIaQ+LjZNRwZ1/bqUwtdrLKYJd3C8Fn5ysOfW&#10;/Sy63zhGeRH2Rvkzgpdy7F8F77vwML6CZzD9sdWKry+lakLZ/S2jnZpv+m9R06W1Hyu/2Hy/RYSP&#10;Ot1MOzWr1seL+pjQt5qa6+tTSfk/WtoWfzUCGXeqt2RcNH9A8FsEPzjwjQcfYB+VqjPKX1XThMU3&#10;R57zqxZmc6Mv+6mUT6MScTTDm6X751G2q3+IGfxs0weY+titdVczz9wlo0Rcl9H7e+xzVyItcYDf&#10;sbkJ6mYq4UY8D34I4SfuWQlvsue9en30TSfSqPt8/Nn0hWX0IQWXPtWSf4t1v3ekOl4wPn6ZflGd&#10;gE/4G3r6Y3okRhq4F2Hp5y6vPAz70reB1/+bjfS+Yfy+sfE79mvbziN8c4+x07TfnjR++3eM+L8b&#10;5p9O/j4ngV+0URHP3EIthvgp4v53sFmwzTO2JU/jcosR7kfG74MS1Iu11V5+Ol2MawYliPsVRlj7&#10;WTz7r+uqXFnC39+45oMU8vt7zzx8wiPsb0SuU45c45TX1lpYIz3vbWV5z+3ucf+3Ufvryv+bWNLb&#10;tkSY21g8xs/gQrCyvBPS8YOFrXHksJvHs5/2Hc2Q6z+Vg8+WHfuHbbpJ4oNyE+kd2HeMj6JrA88a&#10;8wvb/MpvYbl+hMeHxhIR4Q8xfjvAx9mr2lLC3KxVD3PZBPnSzDZiJXKx/Ik9yU4oMToGj/WXi2Az&#10;7f7GpvBpmQG0KFGWPVyVFAvnGSObtrqxVIpxN//Hop/hapTMt47Z4rpMCvm9VMI0RgEv9GeJjPPd&#10;4kfRW/v7cGyd43GvmVdLqrxfJWYf0qJE+GFl9vuAQVDcz1f/OMFo5qE+Ox+Q7Cml7cKo3MeD+hrY&#10;rT7jhokOBbuDD2LxZcIFIkeJrO94Pb6kWrluV9FIWC8obqJ8dMJwsAgE+Vr71Y62eKrIXx3vP834&#10;H45in8ow3TcHRZ9pPmAKDRsVY5+/9vqUXhnAlE8/Sz6VHL2Sw0k5qGc7qA+ivo2oba0mMhqjpOY0&#10;Z0R5wfShm1HuPVVfFxdsF3W3hH1gkmnmGKMnmGp/UusTfjsdFDfMfpldb3UpWL4blW6jJGu6UsHK&#10;BnwBqU2CL/e4DaMRTzD36nAUNhKW/ByUoCwWYINm40VwEjahLWV/o0Z5OxunB5Z4Gfy2Z5dj9D4z&#10;ntcxRLnCXmZYyIKRbYyY/TGw7wgxQVOusJfaJyEfXhgVW8Exzp84pAP5ebnPnolBcfSqWYwi/SVw&#10;38fsE8frMM37nMQ/aft7J+IdYY72TA2KC2xsZZ0E2C7+YJzDKJE5AoR95PqIXOoY7olB/VGjnpJv&#10;l8bdJ1Kxv1Ju/1km5Qr5ABOZjc06IOkYFZDqAVvjFPLLYrVZo2taaIPlV/a7e+bXmQ24HQwx0jrO&#10;+H2rEjvGb1Ei/JnGPWcZv2NU+FfjmmMc4n2OxTZseeOa/sY1MxPkk2kvNl+ku20PUTm3nsgAtTM9&#10;eFCkqeNzzoobZ7n2y5ByuskjjDVFFrj0G5a680KC/O0UUc9gx7dGxL0t4/YdIX1np5Ta1gul+kjU&#10;H5EjVFvSedvxGZi2/iwk37ql8P5A22zv2cb7O/QhWxnXNFXtxOQ6aitlfyekYoN1bI7TWBM0fNuf&#10;SvK95/UrMMuswLZihFopGHcU69ugvr+400p0ALVTiTqZrfZU9lOmE+Ar5Xn32EbM5NznIhiBaKdG&#10;IbqYq6rKzMmShtUdr/1LzNGrLMG00XBXJbWaQP0R+Zf8Odj4aXPHIOAkO8zcoU8KUcQI331qGjJL&#10;bhQ5zDj3AEav2M3mlyYhHabv1jiVoBuLLzOW9Ly+JbMslE1FBiQMY6Dx/y4lVhntIbJRiTDSBKMn&#10;5sv9HYeX57sif084TZOWItzPQZGEEtYzp/UMi5EuaMDt6F3j/6UcDfyjlKj2MQ3mTdqI3JHhiMn/&#10;BfV9Dr4SFO2uFgekuhSswH9rnEqAYdVNWYSZsJrn9fS9Es0JUldjjwhLJ/qSHP5rnI4axTJ/e0nC&#10;eD/D9NkUpIOrrIxOtrmMMOgXJPcVlSXnSxr2aKBtyLTHm11qQYRaIXqgcdq0E/tTSvHDysQ+aSda&#10;9Rvmyu7xIoeY/vhI9ShYx1VJ/Ll1Tja087x+JrOsDldbzt0Kn28JwjRHoI6zTT3KOSjHpo3MgIzT&#10;O0WJqbBg2mqjKikz5GXfiBddHkevBln682ES11UbYJva3/j/XYd7Tg/qroLHqOq5xjVd1Mo8X661&#10;tXvTdiqhcrWPHO40TmORxP6iXP3IbrYKFawYW+NUkq42I1qSmM6e13/OLKvDMJG7LC/wUYa/J98w&#10;dUUWK/Js0+Q9gro2QrDhesjxGc2UMXWYWO1M1DTFVZaf4HhzgloMcoVIB+UxPC9MNP7vE+FjDws5&#10;mkeMhLiwckTeHuI45aWDPH/GOAdFcGiV9osrqzqiy8FqJa05Ijq8hHLSXLUFUyHFarup2jnbdS48&#10;KmIamKNtj1Re85MCRe0Boy3/LAK3EF+xi61SpHL0KFQXOzqkiasI3cv/yBhlsGYDbg9xVhHi3B8s&#10;nsPBAOP+yFWExrXXRa2kUiumPjeuuSAivP6e5Xx8RFg1jjsBzFUevHuo7UF8yyPNVYQ3WDzd97fc&#10;hxf/bNPjfoxVhKXYKiLutlWE6NdWE/nO8ls/7d5qWUXoythSyijKwrhnVu2Ir1L2db6I2rg+JA+g&#10;/C0p8pblt3tLtPH+Dn3IfON/rFzdjxpKLt4JiVYR+vq+wv5iP6Uov3g+n8bu6VUcbPEy2PO2L9Sm&#10;3aTuqA7aBRyNmnYSvSWfD48ZLKYJ9VV5cPK6vfY/plF0z+S/Bun6i6uJSG9B7QRwpGVkSKeFiieM&#10;gifBF1EFR7WQlxcZ56DAmYs2+gZ19xT8GCMVOalnWPF7bFB/A/dLS7kPqNZuSqSfg0Na0x7qXtUm&#10;wa0iunF4G5GDYuT9AtXGTRvUY1w/0iMwR7rhs+upgFQVTYwXrO/WOKjsG0nBt0xLAv/pqaMb4vLk&#10;MitWK4j8Tf6EJ2DfUYXhzMHQDhiG5X+2/DRYbXfhG57NE7tu0G66ZnhAvYDLmWYsqYfdFZaUjxCZ&#10;HXE5zBFQ796K8uOUMaNFxhlx6qOPXlle1hcbL+hK17Nng/qG0HAfMLwM7gPKnlyRxyVde0X0Z/Bw&#10;v61x+hYtvzDFZu7r2Ttm3uNjwmabNzDlRVinSnit2atWF6Ynd9+tcV5VfnrSBJ3FnMB9F3oYdO4d&#10;ZLsFSF7ZAcOQnjRTebuM+nLDMuWdgnj7psF30RA2o8gOGMbtexofDi3Vy2+3GEFiilE3+IWR7tlB&#10;0SbrIMu1PmBU4L6Ij6m3HNMM5QNT4g+rzWd3VG30IFXfzD4GPo0wrbJnBcoH0y8YxdLt1DCKdb38&#10;BuXwrMA+erVcjMdB2X0y5DfsITcpQVKw3RA2IN5ZO4cPZoxIn1QlzWWCyP2W8zBBOErLc4yC3o9F&#10;IyHb5ZguDV63rKLFtk66Xde+2GRcrpsQow7drxS+k7XT8Lo+0hhh9gG2dfsYeYCp9Z2z8mdHslew&#10;fKcHUx8ml8oDj72PB34jWd0aqYL1fxV+/lC1WTeJ5hQRTL/q03dQOi6NERa2RMGigvW0lw1sozBS&#10;oY/kjpOyec0z7Llyzwkpt2coDq8o6a9W42F1Fxx26lODe8AnkVz/TgXKZ7RSnGpHHLCqDAbvmEqq&#10;N3oFBTLGhw0Yn3b+6vkscYLvwveCuo5/MZL4TpW0E+RPf6t2X/RYPi74n9H3ykpxvNa4Du6Fuhi3&#10;32IJ8umgOJW9vqGYxd2V4gyR9kFdB6jwVRfX0zr6dihSRxofItiHcd8c+I4jDjTRKiaW5m/ief+/&#10;MorXg57XHybxb8HiLCsYZezPbHB6+f2kOn3TbgSbNi/rGdZi9fWt09P4egY35TQvpohcYLw4dKWz&#10;EnGCtnSxcRpTu1jSr28vND7Iie1VSDqwsvFEy08XNYA29JFSinT2sVyKFYGmo+Q11eKI30UpROZq&#10;vBPjrgDEwEBQtMeaZ2mby8cIcrEa8HjFOI9Ryru5er7KFKzAf2ucsRlMD9aCESwfDR0vqYNZnGWl&#10;r+rQiVsH/GZQ3CQ4qg26cpfRkWPkRV/JCR85w3OeH7CBWWhpx5UCitPH2v+rKgVY5x9595wt8cNo&#10;3I0p1LE8MtVUnPR/lC2uzQEv7NOus8ielvrXPUHef6gUt7TKEgtkDjHqZaAUuavYq1aJghVza5xR&#10;GXYSWJXxrOdtXE1YPu6EbRGzwZtrguIUX9L2MSMIt5UCg9UXdVmRfmRpkTNcVgXKNX8M6psoTKmg&#10;YgLF6eKISzCddG+V1DMohu80wPazrvG/uUIXNn7rJHxGn4T1CKtjR6RYL/GxdIClbfSVNvSngORf&#10;wQribY0zKuO4+U4THmBZXk3SB9PCpzIbYnWWmIo6LiVFIsyAHc+4uQLKFZSqx0RuEHkjymeP/LZ2&#10;iIL4aoWLaKRltKCWS5U9WTXUM7i6wZT07IbSdqTOYMub3Y3Tnxn/90rhUZulsN0QbC4/T7E8MZWJ&#10;9P9s/HS9xPUI9qz5pfYL0ndrHEwPTso4bo8ExXlo1+FtzLvDruMOFmtmwKD0r1L2i5gVsTvLacoY&#10;eUyQYOpGwoGTWygkOxs//Vt++yJmsC2wes7x2tfkOSPVy6+ZUk5qX0xbijwJR6tBcTk89lHEl/hK&#10;6iWJ9Js2k6+oJe+VLBsYr2MUy5xeTWv0agOP/H1I4vNigrR8CmeoQfWMuoEtLPmDaT+4/bDZWz2q&#10;KWAbqYECHXxoTHV4LpQUffN0jGI9nyDvf5b4YNXj60FdT+xBwvZ+pPqIaaYNkNwDR7Py+6sByZ+C&#10;FXNrnIezjphUmKkSN2xy28Hjtm5UsDIByvSpdHSXWt1+Uer2JUFxaX0SBlgUrIEJwsNHiusqqjbB&#10;/wy+0YfsYBsNUFIKTGf2zknxIE0wwtd9GKU1erVm4LdK7cWE9WyYchFSLW4a1vPIH4w06rMovSxK&#10;cR81ahyJ5BHC0t1DHCrn1pJ7JyfI+7clDEzVXpdiv/G0hInFLEP1j6KguLJw5zguJki2QAOGVuzr&#10;SXlUmeLnO03YoYIOCxsiH6qOa0MqV6kDBeulFNrHd9r/Nkek5VAYpwXFFYBjY9yOeztKGP/NifJr&#10;2mJVk+2VjTOC8GnPagV15qhapVdtgXOCcc2tLsqVAj7QdIe8GDU7PYV4Yrr8sZTr591yON84jZHh&#10;J9VG7yRnCpbvqol3yjiU7ztShqWrXVmssUBn9UlQ3GD0HJEtpZzbitzSyH2uFEr8H7ejXKTq6vQE&#10;YaBcbtNODfR4qYDUVsSpaUk4rMVq5P843AJ7EozAbSb3Pp+Tsq0Fo1gfqb8vCxm9KlQobl7XRGzZ&#10;lHXcsginoBSW7SVdH2jn4SBbd4WAdjHEsx2ZMx+nYK/BhG2ioBS/VLcSk3AvC4rb/ei0CYoe7pfg&#10;qyw/wI3xIYGfLQj2nnuvbD1goQCv1T4jbPCzM9YIA1519/VUIic5xG2PwN3HSb14hYS5S1B0olcO&#10;5orMUF9v39K2yloemCrSp78+l3x6SfsdnTDsLZbQlJZRrqv44I06qDvN97SP+xPlt+dw9fJ5wGf1&#10;IKZBgqKH9Th8IM96KyJsGLLvGhSn2lqp/MHqYKQNK9xgczU3RnmYcf5Bwnnc8V5429a3G3k1zFGu&#10;XIsVa9hu5V9hSquyidH9JsH+bar2OxxDtouZvy9JWJ9rYaGf6RT8zws+lIL7Xd1GyP2wi9taU1RG&#10;h3hBN+/DuwEG80tq9ftB5eU+adtC3mzueDny9V1b2zDSBibJdWM84wLnrIdo+QuleiSUL+X+4Wgt&#10;D5B/D6nV7i5hY2Wjbjj/gtz7ZZI+RPnB6mi8K+Bnb3jeXYk0gHeC14gPIYQQQghJUcFqwuwihBBC&#10;CEkXKliEEEIIIVSwCCGEEEKoYBFCCCGEUMEihBBCCCFUsAghhBBCqGARQgghhDRUMvH6WigU4KDv&#10;7ykFN6KmpmY4i+q3fF0lKG64vGwKwcFR5PnMVUIIIaS6lIFRhfT4C/OzsIHIpynl5xzlZZoQQggh&#10;7u9iZ8kyEsuLTExRyboz6d5QVVyge4pMTzEve7CZEEIIIVWoYKmItBOZl6Ji8Iba46yxFCT2iuwr&#10;sjDFPBzKJkIIIYRUsYKlItO1kC4zRI5oBIW4isjjKefdayJLsYkQQgghVa5gqQhdUkifYSItG2gB&#10;dhaZmnJ+fSWyGpsHIYQQ0nAULEx13ZuBkvW9SHeE30AKro3IIxnk008ibdk0CCGEkAakYKlILZmR&#10;8gBeEWlfxQW2nMilInMzyBuEuQObBSGEENIAFSwVsaVFxhSy42GRrauooJYR6SfyQ0b5sQArENkk&#10;CCGEkAasYGlKRZZKFnhMZN+8Th1KvFYXuUhkWoZ5gJGrjmwOhBBCSCNQsFQEMZL1aCF7xsNJqUir&#10;HBRKU5EDlQPWBRmnGzZXe7ApEEIIIY1IwVKRhE3WiEJ5WCTynEjvcvrRkmc1F9lH5NYMpwFNptPm&#10;ihBCCKmsglVT4Yji+ZeJnFvmR08QGSPymshYkYk1NTWLU0jP8nJoJwIFZ3eRXURalDldHSUtE9kM&#10;CCGEkPQVLFdqchLh7nK4Q6RSW+HMEflY5FORL0UmicxQMlcJaBoUN1peRmRlEUw9riOyrshmIq0r&#10;mI3PinQW5WommwAhhBBCBas20jvKYWSFlZRq5RqR/xPlaiGzghBCCKGCZUZ8RTkMFunEYnRiukh3&#10;UayeYFYQQggh+VGwmuQp4qIoYErucJEzROaxKCOBDdlWVK4IIYSQ/NEkbxEShaEgcpP8uaXICyyi&#10;evwscqrI3pJPk5kdhBBCCBUsH0ULBufwQt5LhIbbRUaLtJW8uR2KKLODEEIIyakeUw2RLBQKK8nh&#10;YpGeQXElX2PjI5GzRKl6hlWWEEIIqZg+4nxtk2pIkCgW00V6y5/YZ3B0IyrL70T6iGxJ5YoQQgip&#10;HmqqMdJqQ+cLRQ5toOUyReQqkUGiWNHYnxBCCMmH/tGwFSwtoTCEP1Okq0jzBlB240Rg4H+vKFYL&#10;WJUJIYQQKliVTDBstE4R6SGyQZVFf35QnPYcKErVy6y+hBBCCBWsPCYe+wB2E+kismpOo4l9D+HH&#10;apjIg6JYzWK1JYQQQqhgVUMmYLXh9iIHiBwosm2FowSv608qeQKG+6yqhBBCCBWsas8UbM6M/Q53&#10;UsftguLGzZk8LihuHP26Jh+IUrWY1ZMQQgihgtXQMwobS28sspnIuiKri7RSskpQ9LkFJUx3ZzFH&#10;BJsqw6M6Vvt9r47fiIxXMkGUqfmsioQQQkgjVbB8LiaEEEIIIaVpwiwghBBCCKGCRQghhBBCBYsQ&#10;QgghhAoWIYQQQgihgkUIIYQQQgWLEEIIIYQKFiGEEEIIoYJFCCGEEEIFixBCCCGEChYhhBBCCKGC&#10;RQghhBCSLf8vwACCpFj905DcMgAAAABJRU5ErkJgglBLAwQUAAYACAAAACEAGjtjjeMAAAAOAQAA&#10;DwAAAGRycy9kb3ducmV2LnhtbEyPzU7DMBCE70i8g7VI3FqnddWkIU5VITggfiTaPoAbGyclXgfb&#10;bcPbs5zguDOfZmeq9eh6djYhdh4lzKYZMION1x1aCfvd46QAFpNCrXqPRsK3ibCur68qVWp/wXdz&#10;3ibLKARjqSS0KQ0l57FpjVNx6geD5H344FSiM1iug7pQuOv5PMuW3KkO6UOrBnPfmuZze3KUsrHj&#10;14N9GZ54cVzy1XH1HN5epby9GTd3wJIZ0x8Mv/WpOtTU6eBPqCPrJUxmmciJJUfkgmYRI+ZCADuQ&#10;tMiLBfC64v9n1D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4JVTfKQCAADOBQAADgAAAAAAAAAAAAAAAAA6AgAAZHJzL2Uyb0RvYy54bWxQSwECLQAKAAAAAAAA&#10;ACEATSIU7wA1AAAANQAAFAAAAAAAAAAAAAAAAAAKBQAAZHJzL21lZGlhL2ltYWdlMS5wbmdQSwEC&#10;LQAUAAYACAAAACEAGjtjjeMAAAAOAQAADwAAAAAAAAAAAAAAAAA8OgAAZHJzL2Rvd25yZXYueG1s&#10;UEsBAi0AFAAGAAgAAAAhAKomDr68AAAAIQEAABkAAAAAAAAAAAAAAAAATDsAAGRycy9fcmVscy9l&#10;Mm9Eb2MueG1sLnJlbHNQSwUGAAAAAAYABgB8AQAAPzwAAAAA&#10;" stroked="f" strokeweight="1pt">
              <v:fill r:id="rId2" o:title="" recolor="t" rotate="t" type="frame"/>
            </v:rect>
          </w:pict>
        </mc:Fallback>
      </mc:AlternateContent>
    </w:r>
    <w:r w:rsidRPr="00263D57">
      <w:rPr>
        <w:noProof/>
        <w:u w:val="single"/>
        <w:lang w:bidi="km-KH"/>
      </w:rPr>
      <mc:AlternateContent>
        <mc:Choice Requires="wps">
          <w:drawing>
            <wp:anchor distT="0" distB="0" distL="114300" distR="114300" simplePos="0" relativeHeight="251673600" behindDoc="0" locked="0" layoutInCell="1" allowOverlap="1" wp14:anchorId="5E94D35D" wp14:editId="0E7D70C7">
              <wp:simplePos x="0" y="0"/>
              <wp:positionH relativeFrom="column">
                <wp:posOffset>4812665</wp:posOffset>
              </wp:positionH>
              <wp:positionV relativeFrom="paragraph">
                <wp:posOffset>8923242</wp:posOffset>
              </wp:positionV>
              <wp:extent cx="1071880" cy="356870"/>
              <wp:effectExtent l="0" t="0" r="0" b="5080"/>
              <wp:wrapNone/>
              <wp:docPr id="48" name="Text Box 48"/>
              <wp:cNvGraphicFramePr/>
              <a:graphic xmlns:a="http://schemas.openxmlformats.org/drawingml/2006/main">
                <a:graphicData uri="http://schemas.microsoft.com/office/word/2010/wordprocessingShape">
                  <wps:wsp>
                    <wps:cNvSpPr txBox="1"/>
                    <wps:spPr>
                      <a:xfrm>
                        <a:off x="0" y="0"/>
                        <a:ext cx="1071880" cy="356870"/>
                      </a:xfrm>
                      <a:prstGeom prst="rect">
                        <a:avLst/>
                      </a:prstGeom>
                      <a:noFill/>
                      <a:ln w="6350">
                        <a:noFill/>
                      </a:ln>
                    </wps:spPr>
                    <wps:txbx>
                      <w:txbxContent>
                        <w:p w14:paraId="52DE96F6" w14:textId="77777777" w:rsidR="005F4334" w:rsidRPr="00802EE1" w:rsidRDefault="005F4334" w:rsidP="005F4334">
                          <w:pPr>
                            <w:jc w:val="right"/>
                            <w:rPr>
                              <w:rFonts w:ascii="Woodford Bourne PRO" w:hAnsi="Woodford Bourne PRO"/>
                              <w:b/>
                              <w:bCs/>
                              <w:color w:val="FFFFFF" w:themeColor="background1"/>
                              <w:sz w:val="28"/>
                              <w:szCs w:val="28"/>
                            </w:rPr>
                          </w:pPr>
                          <w:r w:rsidRPr="00802EE1">
                            <w:rPr>
                              <w:rFonts w:ascii="Woodford Bourne PRO" w:hAnsi="Woodford Bourne PRO"/>
                              <w:b/>
                              <w:bCs/>
                              <w:color w:val="FFFFFF" w:themeColor="background1"/>
                              <w:sz w:val="28"/>
                              <w:szCs w:val="28"/>
                            </w:rPr>
                            <w:t>aiib.org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94D35D" id="_x0000_t202" coordsize="21600,21600" o:spt="202" path="m,l,21600r21600,l21600,xe">
              <v:stroke joinstyle="miter"/>
              <v:path gradientshapeok="t" o:connecttype="rect"/>
            </v:shapetype>
            <v:shape id="Text Box 48" o:spid="_x0000_s1026" type="#_x0000_t202" style="position:absolute;margin-left:378.95pt;margin-top:702.6pt;width:84.4pt;height:2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2SFQIAACwEAAAOAAAAZHJzL2Uyb0RvYy54bWysU8lu2zAQvRfoPxC815IdbxEsB24CFwWM&#10;JIBT5ExTpCWA4rAkbcn9+g4peUHaU9ELNdTs7z0uHtpakaOwrgKd0+EgpURoDkWl9zn98bb+MqfE&#10;eaYLpkCLnJ6Eow/Lz58WjcnECEpQhbAEi2iXNSanpfcmSxLHS1EzNwAjNDol2Jp5vNp9UljWYPVa&#10;JaM0nSYN2MJY4MI5/PvUOeky1pdScP8ipROeqJzibD6eNp67cCbLBcv2lpmy4v0Y7B+mqFmlseml&#10;1BPzjBxs9UepuuIWHEg/4FAnIGXFRdwBtxmmH7bZlsyIuAuC48wFJvf/yvLn49a8WuLbr9AigQGQ&#10;xrjM4c+wTyttHb44KUE/Qni6wCZaT3hISmfD+RxdHH13k+l8FnFNrtnGOv9NQE2CkVOLtES02HHj&#10;PHbE0HNIaKZhXSkVqVGaNDmd3k3SmHDxYIbSmHidNVi+3bX9AjsoTriXhY5yZ/i6wuYb5vwrs8gx&#10;zou69S94SAXYBHqLkhLsr7/9D/EIPXopaVAzOXU/D8wKStR3jaTcD8fjILJ4GU9mI7zYW8/u1qMP&#10;9SOgLIf4QgyPZoj36mxKC/U7ynsVuqKLaY69c+rP5qPvlIzPg4vVKgahrAzzG701PJQOcAZo39p3&#10;Zk2Pv0fmnuGsLpZ9oKGL7YhYHTzIKnIUAO5Q7XFHSUbq+ucTNH97j1HXR778DQAA//8DAFBLAwQU&#10;AAYACAAAACEAYd2b8eQAAAANAQAADwAAAGRycy9kb3ducmV2LnhtbEyPTU+DQBCG7yb+h82YeLNL&#10;SYEWWZqGpDExemjtxdvAToG4H8huW/TXuz3V48z75J1nivWkFTvT6HprBMxnETAyjZW9aQUcPrZP&#10;S2DOo5GorCEBP+RgXd7fFZhLezE7Ou99y0KJcTkK6Lwfcs5d05FGN7MDmZAd7ajRh3FsuRzxEsq1&#10;4nEUpVxjb8KFDgeqOmq+9ict4LXavuOujvXyV1Uvb8fN8H34TIR4fJg2z8A8Tf4Gw1U/qEMZnGp7&#10;MtIxJSBLslVAQ7CIkhhYQFZxmgGrr6t0vgBeFvz/F+UfAAAA//8DAFBLAQItABQABgAIAAAAIQC2&#10;gziS/gAAAOEBAAATAAAAAAAAAAAAAAAAAAAAAABbQ29udGVudF9UeXBlc10ueG1sUEsBAi0AFAAG&#10;AAgAAAAhADj9If/WAAAAlAEAAAsAAAAAAAAAAAAAAAAALwEAAF9yZWxzLy5yZWxzUEsBAi0AFAAG&#10;AAgAAAAhAJIwjZIVAgAALAQAAA4AAAAAAAAAAAAAAAAALgIAAGRycy9lMm9Eb2MueG1sUEsBAi0A&#10;FAAGAAgAAAAhAGHdm/HkAAAADQEAAA8AAAAAAAAAAAAAAAAAbwQAAGRycy9kb3ducmV2LnhtbFBL&#10;BQYAAAAABAAEAPMAAACABQAAAAA=&#10;" filled="f" stroked="f" strokeweight=".5pt">
              <v:textbox>
                <w:txbxContent>
                  <w:p w14:paraId="52DE96F6" w14:textId="77777777" w:rsidR="005F4334" w:rsidRPr="00802EE1" w:rsidRDefault="005F4334" w:rsidP="005F4334">
                    <w:pPr>
                      <w:jc w:val="right"/>
                      <w:rPr>
                        <w:rFonts w:ascii="Woodford Bourne PRO" w:hAnsi="Woodford Bourne PRO"/>
                        <w:b/>
                        <w:bCs/>
                        <w:color w:val="FFFFFF" w:themeColor="background1"/>
                        <w:sz w:val="28"/>
                        <w:szCs w:val="28"/>
                      </w:rPr>
                    </w:pPr>
                    <w:r w:rsidRPr="00802EE1">
                      <w:rPr>
                        <w:rFonts w:ascii="Woodford Bourne PRO" w:hAnsi="Woodford Bourne PRO"/>
                        <w:b/>
                        <w:bCs/>
                        <w:color w:val="FFFFFF" w:themeColor="background1"/>
                        <w:sz w:val="28"/>
                        <w:szCs w:val="28"/>
                      </w:rPr>
                      <w:t>aiib.org</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3D3BD" w14:textId="77777777" w:rsidR="00EE763F" w:rsidRPr="00FB5C3C" w:rsidRDefault="00000000" w:rsidP="0092449A">
    <w:pPr>
      <w:pStyle w:val="Header"/>
      <w:pBdr>
        <w:bottom w:val="single" w:sz="4" w:space="0" w:color="auto"/>
      </w:pBdr>
    </w:pPr>
    <w:sdt>
      <w:sdtPr>
        <w:id w:val="970247691"/>
        <w:docPartObj>
          <w:docPartGallery w:val="Page Numbers (Top of Page)"/>
          <w:docPartUnique/>
        </w:docPartObj>
      </w:sdtPr>
      <w:sdtEndPr>
        <w:rPr>
          <w:noProof/>
        </w:rPr>
      </w:sdtEndPr>
      <w:sdtContent>
        <w:r w:rsidR="00EE763F">
          <w:t xml:space="preserve">Section </w:t>
        </w:r>
        <w:r w:rsidR="00EE763F">
          <w:rPr>
            <w:rFonts w:eastAsiaTheme="minorEastAsia" w:hint="eastAsia"/>
            <w:lang w:eastAsia="zh-CN"/>
          </w:rPr>
          <w:t>IX Notification of Intention to Award Form and Beneficial Ownership Form</w:t>
        </w:r>
        <w:r w:rsidR="00EE763F">
          <w:tab/>
        </w:r>
        <w:r w:rsidR="00EE763F">
          <w:fldChar w:fldCharType="begin"/>
        </w:r>
        <w:r w:rsidR="00EE763F">
          <w:instrText xml:space="preserve"> PAGE   \* MERGEFORMAT </w:instrText>
        </w:r>
        <w:r w:rsidR="00EE763F">
          <w:fldChar w:fldCharType="separate"/>
        </w:r>
        <w:r w:rsidR="00EE763F">
          <w:rPr>
            <w:noProof/>
          </w:rPr>
          <w:t>175</w:t>
        </w:r>
        <w:r w:rsidR="00EE763F">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A54E2276"/>
    <w:lvl w:ilvl="0">
      <w:start w:val="1"/>
      <w:numFmt w:val="decimal"/>
      <w:pStyle w:val="ListNumber"/>
      <w:lvlText w:val="%1."/>
      <w:lvlJc w:val="left"/>
      <w:pPr>
        <w:tabs>
          <w:tab w:val="num" w:pos="142"/>
        </w:tabs>
        <w:ind w:left="142" w:hanging="360"/>
      </w:pPr>
      <w:rPr>
        <w:rFonts w:ascii="Arial" w:hAnsi="Arial" w:cs="Arial" w:hint="default"/>
        <w:b w:val="0"/>
        <w:sz w:val="20"/>
        <w:szCs w:val="20"/>
      </w:rPr>
    </w:lvl>
  </w:abstractNum>
  <w:abstractNum w:abstractNumId="1" w15:restartNumberingAfterBreak="0">
    <w:nsid w:val="00DA58D7"/>
    <w:multiLevelType w:val="hybridMultilevel"/>
    <w:tmpl w:val="E52665F2"/>
    <w:lvl w:ilvl="0" w:tplc="D868A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F7B67"/>
    <w:multiLevelType w:val="hybridMultilevel"/>
    <w:tmpl w:val="D30C2BA2"/>
    <w:lvl w:ilvl="0" w:tplc="0F70A5E6">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15:restartNumberingAfterBreak="0">
    <w:nsid w:val="04456D2E"/>
    <w:multiLevelType w:val="hybridMultilevel"/>
    <w:tmpl w:val="0CEE6F14"/>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9D2572"/>
    <w:multiLevelType w:val="multilevel"/>
    <w:tmpl w:val="63867FF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5511805"/>
    <w:multiLevelType w:val="hybridMultilevel"/>
    <w:tmpl w:val="DC8ED81C"/>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8025A8E"/>
    <w:multiLevelType w:val="hybridMultilevel"/>
    <w:tmpl w:val="12C44FC2"/>
    <w:lvl w:ilvl="0" w:tplc="FFFFFFFF">
      <w:start w:val="1"/>
      <w:numFmt w:val="lowerLetter"/>
      <w:lvlText w:val="%1)"/>
      <w:lvlJc w:val="left"/>
      <w:pPr>
        <w:ind w:left="1211" w:hanging="360"/>
      </w:pPr>
      <w:rPr>
        <w:rFonts w:hint="default"/>
        <w:b w:val="0"/>
        <w:bCs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BF4D69"/>
    <w:multiLevelType w:val="hybridMultilevel"/>
    <w:tmpl w:val="9A120ACC"/>
    <w:lvl w:ilvl="0" w:tplc="F90A8C3A">
      <w:start w:val="1"/>
      <w:numFmt w:val="bullet"/>
      <w:lvlText w:val=""/>
      <w:lvlJc w:val="left"/>
      <w:pPr>
        <w:ind w:left="2280" w:hanging="360"/>
      </w:pPr>
      <w:rPr>
        <w:rFonts w:ascii="Symbol" w:hAnsi="Symbol" w:hint="default"/>
      </w:rPr>
    </w:lvl>
    <w:lvl w:ilvl="1" w:tplc="40090003">
      <w:start w:val="1"/>
      <w:numFmt w:val="bullet"/>
      <w:lvlText w:val="o"/>
      <w:lvlJc w:val="left"/>
      <w:pPr>
        <w:ind w:left="1299" w:hanging="360"/>
      </w:pPr>
      <w:rPr>
        <w:rFonts w:ascii="Courier New" w:hAnsi="Courier New" w:cs="Courier New" w:hint="default"/>
      </w:rPr>
    </w:lvl>
    <w:lvl w:ilvl="2" w:tplc="4DFE9552">
      <w:start w:val="1"/>
      <w:numFmt w:val="bullet"/>
      <w:lvlText w:val="▪"/>
      <w:lvlJc w:val="left"/>
      <w:pPr>
        <w:ind w:left="2019"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F4CE8A">
      <w:start w:val="2"/>
      <w:numFmt w:val="bullet"/>
      <w:lvlText w:val="-"/>
      <w:lvlJc w:val="left"/>
      <w:pPr>
        <w:ind w:left="2739" w:hanging="360"/>
      </w:pPr>
      <w:rPr>
        <w:rFonts w:ascii="Arial" w:eastAsia="Arial" w:hAnsi="Arial" w:cs="Arial" w:hint="default"/>
      </w:rPr>
    </w:lvl>
    <w:lvl w:ilvl="4" w:tplc="40090003" w:tentative="1">
      <w:start w:val="1"/>
      <w:numFmt w:val="bullet"/>
      <w:lvlText w:val="o"/>
      <w:lvlJc w:val="left"/>
      <w:pPr>
        <w:ind w:left="3459" w:hanging="360"/>
      </w:pPr>
      <w:rPr>
        <w:rFonts w:ascii="Courier New" w:hAnsi="Courier New" w:cs="Courier New" w:hint="default"/>
      </w:rPr>
    </w:lvl>
    <w:lvl w:ilvl="5" w:tplc="40090005" w:tentative="1">
      <w:start w:val="1"/>
      <w:numFmt w:val="bullet"/>
      <w:lvlText w:val=""/>
      <w:lvlJc w:val="left"/>
      <w:pPr>
        <w:ind w:left="4179" w:hanging="360"/>
      </w:pPr>
      <w:rPr>
        <w:rFonts w:ascii="Wingdings" w:hAnsi="Wingdings" w:hint="default"/>
      </w:rPr>
    </w:lvl>
    <w:lvl w:ilvl="6" w:tplc="40090001" w:tentative="1">
      <w:start w:val="1"/>
      <w:numFmt w:val="bullet"/>
      <w:lvlText w:val=""/>
      <w:lvlJc w:val="left"/>
      <w:pPr>
        <w:ind w:left="4899" w:hanging="360"/>
      </w:pPr>
      <w:rPr>
        <w:rFonts w:ascii="Symbol" w:hAnsi="Symbol" w:hint="default"/>
      </w:rPr>
    </w:lvl>
    <w:lvl w:ilvl="7" w:tplc="40090003" w:tentative="1">
      <w:start w:val="1"/>
      <w:numFmt w:val="bullet"/>
      <w:lvlText w:val="o"/>
      <w:lvlJc w:val="left"/>
      <w:pPr>
        <w:ind w:left="5619" w:hanging="360"/>
      </w:pPr>
      <w:rPr>
        <w:rFonts w:ascii="Courier New" w:hAnsi="Courier New" w:cs="Courier New" w:hint="default"/>
      </w:rPr>
    </w:lvl>
    <w:lvl w:ilvl="8" w:tplc="40090005" w:tentative="1">
      <w:start w:val="1"/>
      <w:numFmt w:val="bullet"/>
      <w:lvlText w:val=""/>
      <w:lvlJc w:val="left"/>
      <w:pPr>
        <w:ind w:left="6339" w:hanging="360"/>
      </w:pPr>
      <w:rPr>
        <w:rFonts w:ascii="Wingdings" w:hAnsi="Wingdings" w:hint="default"/>
      </w:rPr>
    </w:lvl>
  </w:abstractNum>
  <w:abstractNum w:abstractNumId="8" w15:restartNumberingAfterBreak="0">
    <w:nsid w:val="0BDD503E"/>
    <w:multiLevelType w:val="hybridMultilevel"/>
    <w:tmpl w:val="1FA41D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D8676ED"/>
    <w:multiLevelType w:val="hybridMultilevel"/>
    <w:tmpl w:val="143A334C"/>
    <w:lvl w:ilvl="0" w:tplc="FFFFFFFF">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10" w15:restartNumberingAfterBreak="0">
    <w:nsid w:val="0DA81AEC"/>
    <w:multiLevelType w:val="hybridMultilevel"/>
    <w:tmpl w:val="0CEE6F14"/>
    <w:lvl w:ilvl="0" w:tplc="A25AD886">
      <w:start w:val="1"/>
      <w:numFmt w:val="lowerLetter"/>
      <w:lvlText w:val="%1)"/>
      <w:lvlJc w:val="left"/>
      <w:pPr>
        <w:ind w:left="1211"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EE62DD5"/>
    <w:multiLevelType w:val="hybridMultilevel"/>
    <w:tmpl w:val="C4963C76"/>
    <w:lvl w:ilvl="0" w:tplc="FDCC105A">
      <w:start w:val="1"/>
      <w:numFmt w:val="upperRoman"/>
      <w:pStyle w:val="4"/>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166617"/>
    <w:multiLevelType w:val="hybridMultilevel"/>
    <w:tmpl w:val="FEE412BC"/>
    <w:lvl w:ilvl="0" w:tplc="B1E420D6">
      <w:start w:val="1"/>
      <w:numFmt w:val="lowerRoman"/>
      <w:lvlText w:val="(%1)"/>
      <w:lvlJc w:val="left"/>
      <w:pPr>
        <w:ind w:left="1854" w:hanging="72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0F264D93"/>
    <w:multiLevelType w:val="hybridMultilevel"/>
    <w:tmpl w:val="3AAC4A22"/>
    <w:lvl w:ilvl="0" w:tplc="FFFFFFFF">
      <w:start w:val="1"/>
      <w:numFmt w:val="lowerLetter"/>
      <w:lvlText w:val="%1)"/>
      <w:lvlJc w:val="left"/>
      <w:pPr>
        <w:ind w:left="2912" w:hanging="360"/>
      </w:pPr>
      <w:rPr>
        <w:rFonts w:hint="default"/>
        <w:b w:val="0"/>
        <w:bCs w:val="0"/>
      </w:rPr>
    </w:lvl>
    <w:lvl w:ilvl="1" w:tplc="FFFFFFFF" w:tentative="1">
      <w:start w:val="1"/>
      <w:numFmt w:val="lowerLetter"/>
      <w:lvlText w:val="%2."/>
      <w:lvlJc w:val="left"/>
      <w:pPr>
        <w:ind w:left="2442" w:hanging="360"/>
      </w:pPr>
    </w:lvl>
    <w:lvl w:ilvl="2" w:tplc="FFFFFFFF" w:tentative="1">
      <w:start w:val="1"/>
      <w:numFmt w:val="lowerRoman"/>
      <w:lvlText w:val="%3."/>
      <w:lvlJc w:val="right"/>
      <w:pPr>
        <w:ind w:left="3162" w:hanging="180"/>
      </w:pPr>
    </w:lvl>
    <w:lvl w:ilvl="3" w:tplc="FFFFFFFF" w:tentative="1">
      <w:start w:val="1"/>
      <w:numFmt w:val="decimal"/>
      <w:lvlText w:val="%4."/>
      <w:lvlJc w:val="left"/>
      <w:pPr>
        <w:ind w:left="3882" w:hanging="360"/>
      </w:pPr>
    </w:lvl>
    <w:lvl w:ilvl="4" w:tplc="FFFFFFFF" w:tentative="1">
      <w:start w:val="1"/>
      <w:numFmt w:val="lowerLetter"/>
      <w:lvlText w:val="%5."/>
      <w:lvlJc w:val="left"/>
      <w:pPr>
        <w:ind w:left="4602" w:hanging="360"/>
      </w:pPr>
    </w:lvl>
    <w:lvl w:ilvl="5" w:tplc="FFFFFFFF" w:tentative="1">
      <w:start w:val="1"/>
      <w:numFmt w:val="lowerRoman"/>
      <w:lvlText w:val="%6."/>
      <w:lvlJc w:val="right"/>
      <w:pPr>
        <w:ind w:left="5322" w:hanging="180"/>
      </w:pPr>
    </w:lvl>
    <w:lvl w:ilvl="6" w:tplc="FFFFFFFF" w:tentative="1">
      <w:start w:val="1"/>
      <w:numFmt w:val="decimal"/>
      <w:lvlText w:val="%7."/>
      <w:lvlJc w:val="left"/>
      <w:pPr>
        <w:ind w:left="6042" w:hanging="360"/>
      </w:pPr>
    </w:lvl>
    <w:lvl w:ilvl="7" w:tplc="FFFFFFFF" w:tentative="1">
      <w:start w:val="1"/>
      <w:numFmt w:val="lowerLetter"/>
      <w:lvlText w:val="%8."/>
      <w:lvlJc w:val="left"/>
      <w:pPr>
        <w:ind w:left="6762" w:hanging="360"/>
      </w:pPr>
    </w:lvl>
    <w:lvl w:ilvl="8" w:tplc="FFFFFFFF" w:tentative="1">
      <w:start w:val="1"/>
      <w:numFmt w:val="lowerRoman"/>
      <w:lvlText w:val="%9."/>
      <w:lvlJc w:val="right"/>
      <w:pPr>
        <w:ind w:left="7482" w:hanging="180"/>
      </w:pPr>
    </w:lvl>
  </w:abstractNum>
  <w:abstractNum w:abstractNumId="14" w15:restartNumberingAfterBreak="0">
    <w:nsid w:val="0F30467B"/>
    <w:multiLevelType w:val="multilevel"/>
    <w:tmpl w:val="96E2DB1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0036849"/>
    <w:multiLevelType w:val="hybridMultilevel"/>
    <w:tmpl w:val="15C0C080"/>
    <w:lvl w:ilvl="0" w:tplc="06A8A34C">
      <w:start w:val="1"/>
      <w:numFmt w:val="decimal"/>
      <w:pStyle w:val="1"/>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1577109"/>
    <w:multiLevelType w:val="multilevel"/>
    <w:tmpl w:val="9A9A89AC"/>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1FC1E44"/>
    <w:multiLevelType w:val="hybridMultilevel"/>
    <w:tmpl w:val="D2DE2916"/>
    <w:lvl w:ilvl="0" w:tplc="9E082AA8">
      <w:start w:val="1"/>
      <w:numFmt w:val="decimal"/>
      <w:lvlText w:val="%1)"/>
      <w:lvlJc w:val="left"/>
      <w:pPr>
        <w:ind w:left="388" w:hanging="360"/>
      </w:pPr>
      <w:rPr>
        <w:rFonts w:hint="default"/>
      </w:rPr>
    </w:lvl>
    <w:lvl w:ilvl="1" w:tplc="40090019" w:tentative="1">
      <w:start w:val="1"/>
      <w:numFmt w:val="lowerLetter"/>
      <w:lvlText w:val="%2."/>
      <w:lvlJc w:val="left"/>
      <w:pPr>
        <w:ind w:left="1108" w:hanging="360"/>
      </w:pPr>
    </w:lvl>
    <w:lvl w:ilvl="2" w:tplc="4009001B" w:tentative="1">
      <w:start w:val="1"/>
      <w:numFmt w:val="lowerRoman"/>
      <w:lvlText w:val="%3."/>
      <w:lvlJc w:val="right"/>
      <w:pPr>
        <w:ind w:left="1828" w:hanging="180"/>
      </w:pPr>
    </w:lvl>
    <w:lvl w:ilvl="3" w:tplc="4009000F" w:tentative="1">
      <w:start w:val="1"/>
      <w:numFmt w:val="decimal"/>
      <w:lvlText w:val="%4."/>
      <w:lvlJc w:val="left"/>
      <w:pPr>
        <w:ind w:left="2548" w:hanging="360"/>
      </w:pPr>
    </w:lvl>
    <w:lvl w:ilvl="4" w:tplc="40090019" w:tentative="1">
      <w:start w:val="1"/>
      <w:numFmt w:val="lowerLetter"/>
      <w:lvlText w:val="%5."/>
      <w:lvlJc w:val="left"/>
      <w:pPr>
        <w:ind w:left="3268" w:hanging="360"/>
      </w:pPr>
    </w:lvl>
    <w:lvl w:ilvl="5" w:tplc="4009001B" w:tentative="1">
      <w:start w:val="1"/>
      <w:numFmt w:val="lowerRoman"/>
      <w:lvlText w:val="%6."/>
      <w:lvlJc w:val="right"/>
      <w:pPr>
        <w:ind w:left="3988" w:hanging="180"/>
      </w:pPr>
    </w:lvl>
    <w:lvl w:ilvl="6" w:tplc="4009000F" w:tentative="1">
      <w:start w:val="1"/>
      <w:numFmt w:val="decimal"/>
      <w:lvlText w:val="%7."/>
      <w:lvlJc w:val="left"/>
      <w:pPr>
        <w:ind w:left="4708" w:hanging="360"/>
      </w:pPr>
    </w:lvl>
    <w:lvl w:ilvl="7" w:tplc="40090019" w:tentative="1">
      <w:start w:val="1"/>
      <w:numFmt w:val="lowerLetter"/>
      <w:lvlText w:val="%8."/>
      <w:lvlJc w:val="left"/>
      <w:pPr>
        <w:ind w:left="5428" w:hanging="360"/>
      </w:pPr>
    </w:lvl>
    <w:lvl w:ilvl="8" w:tplc="4009001B" w:tentative="1">
      <w:start w:val="1"/>
      <w:numFmt w:val="lowerRoman"/>
      <w:lvlText w:val="%9."/>
      <w:lvlJc w:val="right"/>
      <w:pPr>
        <w:ind w:left="6148" w:hanging="180"/>
      </w:pPr>
    </w:lvl>
  </w:abstractNum>
  <w:abstractNum w:abstractNumId="18" w15:restartNumberingAfterBreak="0">
    <w:nsid w:val="130C5AEA"/>
    <w:multiLevelType w:val="multilevel"/>
    <w:tmpl w:val="E2EAB5D8"/>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21.%2"/>
      <w:lvlJc w:val="left"/>
      <w:pPr>
        <w:tabs>
          <w:tab w:val="num" w:pos="504"/>
        </w:tabs>
        <w:ind w:left="504" w:hanging="504"/>
      </w:pPr>
      <w:rPr>
        <w:rFonts w:hint="default"/>
        <w:b w:val="0"/>
        <w:i w:val="0"/>
        <w:sz w:val="24"/>
        <w:szCs w:val="24"/>
      </w:rPr>
    </w:lvl>
    <w:lvl w:ilvl="2">
      <w:start w:val="1"/>
      <w:numFmt w:val="lowerRoman"/>
      <w:lvlText w:val="(%3)"/>
      <w:lvlJc w:val="left"/>
      <w:pPr>
        <w:tabs>
          <w:tab w:val="num" w:pos="864"/>
        </w:tabs>
        <w:ind w:left="864" w:hanging="360"/>
      </w:pPr>
      <w:rPr>
        <w:rFonts w:ascii="Times New Roman" w:eastAsia="Times New Roman" w:hAnsi="Times New Roman" w:cs="Times New Roman"/>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30D1069"/>
    <w:multiLevelType w:val="multilevel"/>
    <w:tmpl w:val="75665E64"/>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31C5FC4"/>
    <w:multiLevelType w:val="hybridMultilevel"/>
    <w:tmpl w:val="6DE67138"/>
    <w:lvl w:ilvl="0" w:tplc="E7648CCE">
      <w:start w:val="1"/>
      <w:numFmt w:val="lowerLetter"/>
      <w:lvlText w:val="(%1)"/>
      <w:lvlJc w:val="left"/>
      <w:pPr>
        <w:ind w:left="456" w:hanging="456"/>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3292E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3590315"/>
    <w:multiLevelType w:val="hybridMultilevel"/>
    <w:tmpl w:val="CE368884"/>
    <w:lvl w:ilvl="0" w:tplc="85547EB6">
      <w:start w:val="2"/>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5F33206"/>
    <w:multiLevelType w:val="hybridMultilevel"/>
    <w:tmpl w:val="DD9AE342"/>
    <w:lvl w:ilvl="0" w:tplc="3409000F">
      <w:start w:val="1"/>
      <w:numFmt w:val="decimal"/>
      <w:lvlText w:val="%1."/>
      <w:lvlJc w:val="left"/>
      <w:pPr>
        <w:ind w:left="720" w:hanging="360"/>
      </w:pPr>
      <w:rPr>
        <w:rFonts w:cs="Times New Roman" w:hint="default"/>
      </w:rPr>
    </w:lvl>
    <w:lvl w:ilvl="1" w:tplc="34090019" w:tentative="1">
      <w:start w:val="1"/>
      <w:numFmt w:val="lowerLetter"/>
      <w:lvlText w:val="%2."/>
      <w:lvlJc w:val="left"/>
      <w:pPr>
        <w:ind w:left="1440" w:hanging="360"/>
      </w:pPr>
      <w:rPr>
        <w:rFonts w:cs="Times New Roman"/>
      </w:rPr>
    </w:lvl>
    <w:lvl w:ilvl="2" w:tplc="3409001B" w:tentative="1">
      <w:start w:val="1"/>
      <w:numFmt w:val="lowerRoman"/>
      <w:lvlText w:val="%3."/>
      <w:lvlJc w:val="right"/>
      <w:pPr>
        <w:ind w:left="2160" w:hanging="180"/>
      </w:pPr>
      <w:rPr>
        <w:rFonts w:cs="Times New Roman"/>
      </w:rPr>
    </w:lvl>
    <w:lvl w:ilvl="3" w:tplc="3409000F" w:tentative="1">
      <w:start w:val="1"/>
      <w:numFmt w:val="decimal"/>
      <w:lvlText w:val="%4."/>
      <w:lvlJc w:val="left"/>
      <w:pPr>
        <w:ind w:left="2880" w:hanging="360"/>
      </w:pPr>
      <w:rPr>
        <w:rFonts w:cs="Times New Roman"/>
      </w:rPr>
    </w:lvl>
    <w:lvl w:ilvl="4" w:tplc="34090019" w:tentative="1">
      <w:start w:val="1"/>
      <w:numFmt w:val="lowerLetter"/>
      <w:lvlText w:val="%5."/>
      <w:lvlJc w:val="left"/>
      <w:pPr>
        <w:ind w:left="3600" w:hanging="360"/>
      </w:pPr>
      <w:rPr>
        <w:rFonts w:cs="Times New Roman"/>
      </w:rPr>
    </w:lvl>
    <w:lvl w:ilvl="5" w:tplc="3409001B" w:tentative="1">
      <w:start w:val="1"/>
      <w:numFmt w:val="lowerRoman"/>
      <w:lvlText w:val="%6."/>
      <w:lvlJc w:val="right"/>
      <w:pPr>
        <w:ind w:left="4320" w:hanging="180"/>
      </w:pPr>
      <w:rPr>
        <w:rFonts w:cs="Times New Roman"/>
      </w:rPr>
    </w:lvl>
    <w:lvl w:ilvl="6" w:tplc="3409000F" w:tentative="1">
      <w:start w:val="1"/>
      <w:numFmt w:val="decimal"/>
      <w:lvlText w:val="%7."/>
      <w:lvlJc w:val="left"/>
      <w:pPr>
        <w:ind w:left="5040" w:hanging="360"/>
      </w:pPr>
      <w:rPr>
        <w:rFonts w:cs="Times New Roman"/>
      </w:rPr>
    </w:lvl>
    <w:lvl w:ilvl="7" w:tplc="34090019" w:tentative="1">
      <w:start w:val="1"/>
      <w:numFmt w:val="lowerLetter"/>
      <w:lvlText w:val="%8."/>
      <w:lvlJc w:val="left"/>
      <w:pPr>
        <w:ind w:left="5760" w:hanging="360"/>
      </w:pPr>
      <w:rPr>
        <w:rFonts w:cs="Times New Roman"/>
      </w:rPr>
    </w:lvl>
    <w:lvl w:ilvl="8" w:tplc="3409001B" w:tentative="1">
      <w:start w:val="1"/>
      <w:numFmt w:val="lowerRoman"/>
      <w:lvlText w:val="%9."/>
      <w:lvlJc w:val="right"/>
      <w:pPr>
        <w:ind w:left="6480" w:hanging="180"/>
      </w:pPr>
      <w:rPr>
        <w:rFonts w:cs="Times New Roman"/>
      </w:rPr>
    </w:lvl>
  </w:abstractNum>
  <w:abstractNum w:abstractNumId="24" w15:restartNumberingAfterBreak="0">
    <w:nsid w:val="163942E1"/>
    <w:multiLevelType w:val="hybridMultilevel"/>
    <w:tmpl w:val="9E9A0D1A"/>
    <w:lvl w:ilvl="0" w:tplc="FFFFFFFF">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25" w15:restartNumberingAfterBreak="0">
    <w:nsid w:val="169E6AEE"/>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7E13F1A"/>
    <w:multiLevelType w:val="hybridMultilevel"/>
    <w:tmpl w:val="42809CEE"/>
    <w:lvl w:ilvl="0" w:tplc="4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8373D5C"/>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8" w15:restartNumberingAfterBreak="0">
    <w:nsid w:val="188136E6"/>
    <w:multiLevelType w:val="hybridMultilevel"/>
    <w:tmpl w:val="A2425F30"/>
    <w:lvl w:ilvl="0" w:tplc="BD26D16C">
      <w:start w:val="1"/>
      <w:numFmt w:val="upperRoman"/>
      <w:lvlText w:val="%1)"/>
      <w:lvlJc w:val="left"/>
      <w:pPr>
        <w:ind w:left="1080" w:hanging="720"/>
      </w:pPr>
      <w:rPr>
        <w:b/>
        <w:bC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15:restartNumberingAfterBreak="0">
    <w:nsid w:val="19E110E0"/>
    <w:multiLevelType w:val="hybridMultilevel"/>
    <w:tmpl w:val="5C06CDBA"/>
    <w:lvl w:ilvl="0" w:tplc="40090005">
      <w:start w:val="1"/>
      <w:numFmt w:val="bullet"/>
      <w:lvlText w:val=""/>
      <w:lvlJc w:val="left"/>
      <w:pPr>
        <w:ind w:left="2835" w:hanging="567"/>
      </w:pPr>
      <w:rPr>
        <w:rFonts w:ascii="Wingdings" w:hAnsi="Wingdings" w:hint="default"/>
        <w:lang w:val="en-US" w:eastAsia="en-US" w:bidi="ar-SA"/>
      </w:rPr>
    </w:lvl>
    <w:lvl w:ilvl="1" w:tplc="40090003">
      <w:start w:val="1"/>
      <w:numFmt w:val="bullet"/>
      <w:lvlText w:val="o"/>
      <w:lvlJc w:val="left"/>
      <w:pPr>
        <w:ind w:left="3708" w:hanging="360"/>
      </w:pPr>
      <w:rPr>
        <w:rFonts w:ascii="Courier New" w:hAnsi="Courier New" w:cs="Courier New" w:hint="default"/>
      </w:rPr>
    </w:lvl>
    <w:lvl w:ilvl="2" w:tplc="40090005" w:tentative="1">
      <w:start w:val="1"/>
      <w:numFmt w:val="bullet"/>
      <w:lvlText w:val=""/>
      <w:lvlJc w:val="left"/>
      <w:pPr>
        <w:ind w:left="4428" w:hanging="360"/>
      </w:pPr>
      <w:rPr>
        <w:rFonts w:ascii="Wingdings" w:hAnsi="Wingdings" w:hint="default"/>
      </w:rPr>
    </w:lvl>
    <w:lvl w:ilvl="3" w:tplc="40090001" w:tentative="1">
      <w:start w:val="1"/>
      <w:numFmt w:val="bullet"/>
      <w:lvlText w:val=""/>
      <w:lvlJc w:val="left"/>
      <w:pPr>
        <w:ind w:left="5148" w:hanging="360"/>
      </w:pPr>
      <w:rPr>
        <w:rFonts w:ascii="Symbol" w:hAnsi="Symbol" w:hint="default"/>
      </w:rPr>
    </w:lvl>
    <w:lvl w:ilvl="4" w:tplc="40090003" w:tentative="1">
      <w:start w:val="1"/>
      <w:numFmt w:val="bullet"/>
      <w:lvlText w:val="o"/>
      <w:lvlJc w:val="left"/>
      <w:pPr>
        <w:ind w:left="5868" w:hanging="360"/>
      </w:pPr>
      <w:rPr>
        <w:rFonts w:ascii="Courier New" w:hAnsi="Courier New" w:cs="Courier New" w:hint="default"/>
      </w:rPr>
    </w:lvl>
    <w:lvl w:ilvl="5" w:tplc="40090005" w:tentative="1">
      <w:start w:val="1"/>
      <w:numFmt w:val="bullet"/>
      <w:lvlText w:val=""/>
      <w:lvlJc w:val="left"/>
      <w:pPr>
        <w:ind w:left="6588" w:hanging="360"/>
      </w:pPr>
      <w:rPr>
        <w:rFonts w:ascii="Wingdings" w:hAnsi="Wingdings" w:hint="default"/>
      </w:rPr>
    </w:lvl>
    <w:lvl w:ilvl="6" w:tplc="40090001" w:tentative="1">
      <w:start w:val="1"/>
      <w:numFmt w:val="bullet"/>
      <w:lvlText w:val=""/>
      <w:lvlJc w:val="left"/>
      <w:pPr>
        <w:ind w:left="7308" w:hanging="360"/>
      </w:pPr>
      <w:rPr>
        <w:rFonts w:ascii="Symbol" w:hAnsi="Symbol" w:hint="default"/>
      </w:rPr>
    </w:lvl>
    <w:lvl w:ilvl="7" w:tplc="40090003" w:tentative="1">
      <w:start w:val="1"/>
      <w:numFmt w:val="bullet"/>
      <w:lvlText w:val="o"/>
      <w:lvlJc w:val="left"/>
      <w:pPr>
        <w:ind w:left="8028" w:hanging="360"/>
      </w:pPr>
      <w:rPr>
        <w:rFonts w:ascii="Courier New" w:hAnsi="Courier New" w:cs="Courier New" w:hint="default"/>
      </w:rPr>
    </w:lvl>
    <w:lvl w:ilvl="8" w:tplc="40090005" w:tentative="1">
      <w:start w:val="1"/>
      <w:numFmt w:val="bullet"/>
      <w:lvlText w:val=""/>
      <w:lvlJc w:val="left"/>
      <w:pPr>
        <w:ind w:left="8748" w:hanging="360"/>
      </w:pPr>
      <w:rPr>
        <w:rFonts w:ascii="Wingdings" w:hAnsi="Wingdings" w:hint="default"/>
      </w:rPr>
    </w:lvl>
  </w:abstractNum>
  <w:abstractNum w:abstractNumId="30" w15:restartNumberingAfterBreak="0">
    <w:nsid w:val="1AAF6979"/>
    <w:multiLevelType w:val="multilevel"/>
    <w:tmpl w:val="FE70B320"/>
    <w:lvl w:ilvl="0">
      <w:start w:val="23"/>
      <w:numFmt w:val="decimal"/>
      <w:lvlText w:val="%1."/>
      <w:lvlJc w:val="left"/>
      <w:pPr>
        <w:ind w:left="377" w:hanging="360"/>
      </w:pPr>
      <w:rPr>
        <w:rFonts w:cs="Times New Roman" w:hint="default"/>
      </w:rPr>
    </w:lvl>
    <w:lvl w:ilvl="1">
      <w:start w:val="1"/>
      <w:numFmt w:val="decimal"/>
      <w:lvlText w:val="23.%2"/>
      <w:lvlJc w:val="left"/>
      <w:pPr>
        <w:ind w:left="377" w:hanging="360"/>
      </w:pPr>
      <w:rPr>
        <w:rFonts w:cs="Times New Roman" w:hint="default"/>
      </w:rPr>
    </w:lvl>
    <w:lvl w:ilvl="2">
      <w:start w:val="1"/>
      <w:numFmt w:val="decimal"/>
      <w:isLgl/>
      <w:lvlText w:val="%1.%2.%3"/>
      <w:lvlJc w:val="left"/>
      <w:pPr>
        <w:ind w:left="737" w:hanging="720"/>
      </w:pPr>
      <w:rPr>
        <w:rFonts w:cs="Times New Roman" w:hint="default"/>
      </w:rPr>
    </w:lvl>
    <w:lvl w:ilvl="3">
      <w:start w:val="1"/>
      <w:numFmt w:val="decimal"/>
      <w:isLgl/>
      <w:lvlText w:val="%1.%2.%3.%4"/>
      <w:lvlJc w:val="left"/>
      <w:pPr>
        <w:ind w:left="737" w:hanging="720"/>
      </w:pPr>
      <w:rPr>
        <w:rFonts w:cs="Times New Roman" w:hint="default"/>
      </w:rPr>
    </w:lvl>
    <w:lvl w:ilvl="4">
      <w:start w:val="1"/>
      <w:numFmt w:val="decimal"/>
      <w:isLgl/>
      <w:lvlText w:val="%1.%2.%3.%4.%5"/>
      <w:lvlJc w:val="left"/>
      <w:pPr>
        <w:ind w:left="1097" w:hanging="1080"/>
      </w:pPr>
      <w:rPr>
        <w:rFonts w:cs="Times New Roman" w:hint="default"/>
      </w:rPr>
    </w:lvl>
    <w:lvl w:ilvl="5">
      <w:start w:val="1"/>
      <w:numFmt w:val="decimal"/>
      <w:isLgl/>
      <w:lvlText w:val="%1.%2.%3.%4.%5.%6"/>
      <w:lvlJc w:val="left"/>
      <w:pPr>
        <w:ind w:left="1097" w:hanging="1080"/>
      </w:pPr>
      <w:rPr>
        <w:rFonts w:cs="Times New Roman" w:hint="default"/>
      </w:rPr>
    </w:lvl>
    <w:lvl w:ilvl="6">
      <w:start w:val="1"/>
      <w:numFmt w:val="decimal"/>
      <w:isLgl/>
      <w:lvlText w:val="%1.%2.%3.%4.%5.%6.%7"/>
      <w:lvlJc w:val="left"/>
      <w:pPr>
        <w:ind w:left="1457" w:hanging="1440"/>
      </w:pPr>
      <w:rPr>
        <w:rFonts w:cs="Times New Roman" w:hint="default"/>
      </w:rPr>
    </w:lvl>
    <w:lvl w:ilvl="7">
      <w:start w:val="1"/>
      <w:numFmt w:val="decimal"/>
      <w:isLgl/>
      <w:lvlText w:val="%1.%2.%3.%4.%5.%6.%7.%8"/>
      <w:lvlJc w:val="left"/>
      <w:pPr>
        <w:ind w:left="1457" w:hanging="1440"/>
      </w:pPr>
      <w:rPr>
        <w:rFonts w:cs="Times New Roman" w:hint="default"/>
      </w:rPr>
    </w:lvl>
    <w:lvl w:ilvl="8">
      <w:start w:val="1"/>
      <w:numFmt w:val="decimal"/>
      <w:isLgl/>
      <w:lvlText w:val="%1.%2.%3.%4.%5.%6.%7.%8.%9"/>
      <w:lvlJc w:val="left"/>
      <w:pPr>
        <w:ind w:left="1817" w:hanging="1800"/>
      </w:pPr>
      <w:rPr>
        <w:rFonts w:cs="Times New Roman" w:hint="default"/>
      </w:rPr>
    </w:lvl>
  </w:abstractNum>
  <w:abstractNum w:abstractNumId="31" w15:restartNumberingAfterBreak="0">
    <w:nsid w:val="1B72240E"/>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C1214BE"/>
    <w:multiLevelType w:val="multilevel"/>
    <w:tmpl w:val="4CF26FF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bCs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C4F3869"/>
    <w:multiLevelType w:val="hybridMultilevel"/>
    <w:tmpl w:val="C01C86F8"/>
    <w:lvl w:ilvl="0" w:tplc="40090017">
      <w:start w:val="1"/>
      <w:numFmt w:val="lowerLetter"/>
      <w:lvlText w:val="%1)"/>
      <w:lvlJc w:val="left"/>
      <w:pPr>
        <w:ind w:left="720"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1C546AA4"/>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1C9834F4"/>
    <w:multiLevelType w:val="multilevel"/>
    <w:tmpl w:val="A7D64C34"/>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b w:val="0"/>
        <w:bCs w:val="0"/>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36" w15:restartNumberingAfterBreak="0">
    <w:nsid w:val="1D527DCA"/>
    <w:multiLevelType w:val="multilevel"/>
    <w:tmpl w:val="C3F8980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D950E58"/>
    <w:multiLevelType w:val="multilevel"/>
    <w:tmpl w:val="F05CBEF0"/>
    <w:lvl w:ilvl="0">
      <w:start w:val="1"/>
      <w:numFmt w:val="decimal"/>
      <w:pStyle w:val="Heading3"/>
      <w:lvlText w:val="%1."/>
      <w:lvlJc w:val="left"/>
      <w:pPr>
        <w:ind w:left="720" w:hanging="720"/>
      </w:pPr>
      <w:rPr>
        <w:rFonts w:hint="default"/>
        <w:b w:val="0"/>
        <w:bCs/>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8" w15:restartNumberingAfterBreak="0">
    <w:nsid w:val="1DEB7C28"/>
    <w:multiLevelType w:val="hybridMultilevel"/>
    <w:tmpl w:val="F1725F38"/>
    <w:lvl w:ilvl="0" w:tplc="712047DC">
      <w:start w:val="1"/>
      <w:numFmt w:val="lowerRoman"/>
      <w:lvlText w:val="(%1)"/>
      <w:lvlJc w:val="left"/>
      <w:pPr>
        <w:ind w:left="1080" w:hanging="360"/>
      </w:pPr>
      <w:rPr>
        <w:rFonts w:cs="Times New Roman"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E0F50AD"/>
    <w:multiLevelType w:val="multilevel"/>
    <w:tmpl w:val="CA9C4C08"/>
    <w:lvl w:ilvl="0">
      <w:start w:val="1"/>
      <w:numFmt w:val="lowerLetter"/>
      <w:lvlText w:val="(%1)"/>
      <w:lvlJc w:val="left"/>
      <w:pPr>
        <w:ind w:left="1530" w:hanging="720"/>
      </w:pPr>
      <w:rPr>
        <w:rFonts w:hint="default"/>
        <w:b w:val="0"/>
        <w:i w:val="0"/>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40" w15:restartNumberingAfterBreak="0">
    <w:nsid w:val="1E107470"/>
    <w:multiLevelType w:val="hybridMultilevel"/>
    <w:tmpl w:val="771E424A"/>
    <w:lvl w:ilvl="0" w:tplc="44C48B88">
      <w:start w:val="1"/>
      <w:numFmt w:val="decimal"/>
      <w:lvlText w:val="(%1)"/>
      <w:lvlJc w:val="left"/>
      <w:pPr>
        <w:ind w:left="676" w:hanging="360"/>
      </w:pPr>
      <w:rPr>
        <w:rFonts w:cs="Times New Roman" w:hint="default"/>
      </w:rPr>
    </w:lvl>
    <w:lvl w:ilvl="1" w:tplc="04090003" w:tentative="1">
      <w:start w:val="1"/>
      <w:numFmt w:val="bullet"/>
      <w:lvlText w:val="o"/>
      <w:lvlJc w:val="left"/>
      <w:pPr>
        <w:ind w:left="1396" w:hanging="360"/>
      </w:pPr>
      <w:rPr>
        <w:rFonts w:ascii="Courier New" w:hAnsi="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41" w15:restartNumberingAfterBreak="0">
    <w:nsid w:val="1F51271F"/>
    <w:multiLevelType w:val="hybridMultilevel"/>
    <w:tmpl w:val="7D407E7C"/>
    <w:lvl w:ilvl="0" w:tplc="00AE786C">
      <w:start w:val="1"/>
      <w:numFmt w:val="lowerLetter"/>
      <w:lvlText w:val="%1)"/>
      <w:lvlJc w:val="left"/>
      <w:pPr>
        <w:ind w:left="1211"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F65126E"/>
    <w:multiLevelType w:val="multilevel"/>
    <w:tmpl w:val="92E849C6"/>
    <w:lvl w:ilvl="0">
      <w:start w:val="1"/>
      <w:numFmt w:val="decimal"/>
      <w:pStyle w:val="Heading2"/>
      <w:lvlText w:val="%1."/>
      <w:lvlJc w:val="left"/>
      <w:pPr>
        <w:ind w:left="720" w:hanging="360"/>
      </w:pPr>
      <w:rPr>
        <w:rFonts w:cs="Times New Roman" w:hint="default"/>
        <w:b/>
        <w:sz w:val="22"/>
        <w:szCs w:val="22"/>
      </w:rPr>
    </w:lvl>
    <w:lvl w:ilvl="1">
      <w:start w:val="1"/>
      <w:numFmt w:val="decimal"/>
      <w:isLgl/>
      <w:lvlText w:val="%1.%2"/>
      <w:lvlJc w:val="left"/>
      <w:pPr>
        <w:ind w:left="720" w:hanging="360"/>
      </w:pPr>
      <w:rPr>
        <w:rFonts w:cs="Times New Roman" w:hint="default"/>
        <w:i w:val="0"/>
        <w:sz w:val="22"/>
        <w:szCs w:val="22"/>
      </w:rPr>
    </w:lvl>
    <w:lvl w:ilvl="2">
      <w:start w:val="1"/>
      <w:numFmt w:val="decimal"/>
      <w:isLgl/>
      <w:lvlText w:val="%1.%2.%3"/>
      <w:lvlJc w:val="left"/>
      <w:pPr>
        <w:ind w:left="1080" w:hanging="720"/>
      </w:pPr>
      <w:rPr>
        <w:rFonts w:cs="Times New Roman" w:hint="default"/>
        <w:sz w:val="22"/>
        <w:szCs w:val="22"/>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43" w15:restartNumberingAfterBreak="0">
    <w:nsid w:val="1F761E18"/>
    <w:multiLevelType w:val="hybridMultilevel"/>
    <w:tmpl w:val="520AA364"/>
    <w:lvl w:ilvl="0" w:tplc="40090001">
      <w:start w:val="1"/>
      <w:numFmt w:val="bullet"/>
      <w:lvlText w:val=""/>
      <w:lvlJc w:val="left"/>
      <w:pPr>
        <w:ind w:left="760" w:hanging="360"/>
      </w:pPr>
      <w:rPr>
        <w:rFonts w:ascii="Symbol" w:hAnsi="Symbol" w:hint="default"/>
      </w:rPr>
    </w:lvl>
    <w:lvl w:ilvl="1" w:tplc="40090003" w:tentative="1">
      <w:start w:val="1"/>
      <w:numFmt w:val="bullet"/>
      <w:lvlText w:val="o"/>
      <w:lvlJc w:val="left"/>
      <w:pPr>
        <w:ind w:left="1480" w:hanging="360"/>
      </w:pPr>
      <w:rPr>
        <w:rFonts w:ascii="Courier New" w:hAnsi="Courier New" w:cs="Courier New" w:hint="default"/>
      </w:rPr>
    </w:lvl>
    <w:lvl w:ilvl="2" w:tplc="40090005" w:tentative="1">
      <w:start w:val="1"/>
      <w:numFmt w:val="bullet"/>
      <w:lvlText w:val=""/>
      <w:lvlJc w:val="left"/>
      <w:pPr>
        <w:ind w:left="2200" w:hanging="360"/>
      </w:pPr>
      <w:rPr>
        <w:rFonts w:ascii="Wingdings" w:hAnsi="Wingdings" w:hint="default"/>
      </w:rPr>
    </w:lvl>
    <w:lvl w:ilvl="3" w:tplc="40090001" w:tentative="1">
      <w:start w:val="1"/>
      <w:numFmt w:val="bullet"/>
      <w:lvlText w:val=""/>
      <w:lvlJc w:val="left"/>
      <w:pPr>
        <w:ind w:left="2920" w:hanging="360"/>
      </w:pPr>
      <w:rPr>
        <w:rFonts w:ascii="Symbol" w:hAnsi="Symbol" w:hint="default"/>
      </w:rPr>
    </w:lvl>
    <w:lvl w:ilvl="4" w:tplc="40090003" w:tentative="1">
      <w:start w:val="1"/>
      <w:numFmt w:val="bullet"/>
      <w:lvlText w:val="o"/>
      <w:lvlJc w:val="left"/>
      <w:pPr>
        <w:ind w:left="3640" w:hanging="360"/>
      </w:pPr>
      <w:rPr>
        <w:rFonts w:ascii="Courier New" w:hAnsi="Courier New" w:cs="Courier New" w:hint="default"/>
      </w:rPr>
    </w:lvl>
    <w:lvl w:ilvl="5" w:tplc="40090005" w:tentative="1">
      <w:start w:val="1"/>
      <w:numFmt w:val="bullet"/>
      <w:lvlText w:val=""/>
      <w:lvlJc w:val="left"/>
      <w:pPr>
        <w:ind w:left="4360" w:hanging="360"/>
      </w:pPr>
      <w:rPr>
        <w:rFonts w:ascii="Wingdings" w:hAnsi="Wingdings" w:hint="default"/>
      </w:rPr>
    </w:lvl>
    <w:lvl w:ilvl="6" w:tplc="40090001" w:tentative="1">
      <w:start w:val="1"/>
      <w:numFmt w:val="bullet"/>
      <w:lvlText w:val=""/>
      <w:lvlJc w:val="left"/>
      <w:pPr>
        <w:ind w:left="5080" w:hanging="360"/>
      </w:pPr>
      <w:rPr>
        <w:rFonts w:ascii="Symbol" w:hAnsi="Symbol" w:hint="default"/>
      </w:rPr>
    </w:lvl>
    <w:lvl w:ilvl="7" w:tplc="40090003" w:tentative="1">
      <w:start w:val="1"/>
      <w:numFmt w:val="bullet"/>
      <w:lvlText w:val="o"/>
      <w:lvlJc w:val="left"/>
      <w:pPr>
        <w:ind w:left="5800" w:hanging="360"/>
      </w:pPr>
      <w:rPr>
        <w:rFonts w:ascii="Courier New" w:hAnsi="Courier New" w:cs="Courier New" w:hint="default"/>
      </w:rPr>
    </w:lvl>
    <w:lvl w:ilvl="8" w:tplc="40090005" w:tentative="1">
      <w:start w:val="1"/>
      <w:numFmt w:val="bullet"/>
      <w:lvlText w:val=""/>
      <w:lvlJc w:val="left"/>
      <w:pPr>
        <w:ind w:left="6520" w:hanging="360"/>
      </w:pPr>
      <w:rPr>
        <w:rFonts w:ascii="Wingdings" w:hAnsi="Wingdings" w:hint="default"/>
      </w:rPr>
    </w:lvl>
  </w:abstractNum>
  <w:abstractNum w:abstractNumId="44" w15:restartNumberingAfterBreak="0">
    <w:nsid w:val="1FA64968"/>
    <w:multiLevelType w:val="hybridMultilevel"/>
    <w:tmpl w:val="AE78D2A6"/>
    <w:lvl w:ilvl="0" w:tplc="E77AF912">
      <w:start w:val="1"/>
      <w:numFmt w:val="bullet"/>
      <w:lvlText w:val=""/>
      <w:lvlJc w:val="left"/>
      <w:pPr>
        <w:ind w:left="720" w:hanging="360"/>
      </w:pPr>
      <w:rPr>
        <w:rFonts w:ascii="Symbol" w:hAnsi="Symbol" w:hint="default"/>
      </w:rPr>
    </w:lvl>
    <w:lvl w:ilvl="1" w:tplc="B01828DE" w:tentative="1">
      <w:start w:val="1"/>
      <w:numFmt w:val="lowerLetter"/>
      <w:lvlText w:val="%2."/>
      <w:lvlJc w:val="left"/>
      <w:pPr>
        <w:ind w:left="1440" w:hanging="360"/>
      </w:pPr>
    </w:lvl>
    <w:lvl w:ilvl="2" w:tplc="5510AAFE" w:tentative="1">
      <w:start w:val="1"/>
      <w:numFmt w:val="lowerRoman"/>
      <w:lvlText w:val="%3."/>
      <w:lvlJc w:val="right"/>
      <w:pPr>
        <w:ind w:left="2160" w:hanging="180"/>
      </w:pPr>
    </w:lvl>
    <w:lvl w:ilvl="3" w:tplc="843C8098" w:tentative="1">
      <w:start w:val="1"/>
      <w:numFmt w:val="decimal"/>
      <w:lvlText w:val="%4."/>
      <w:lvlJc w:val="left"/>
      <w:pPr>
        <w:ind w:left="2880" w:hanging="360"/>
      </w:pPr>
    </w:lvl>
    <w:lvl w:ilvl="4" w:tplc="A87E8C90" w:tentative="1">
      <w:start w:val="1"/>
      <w:numFmt w:val="lowerLetter"/>
      <w:lvlText w:val="%5."/>
      <w:lvlJc w:val="left"/>
      <w:pPr>
        <w:ind w:left="3600" w:hanging="360"/>
      </w:pPr>
    </w:lvl>
    <w:lvl w:ilvl="5" w:tplc="EEBA0D44" w:tentative="1">
      <w:start w:val="1"/>
      <w:numFmt w:val="lowerRoman"/>
      <w:lvlText w:val="%6."/>
      <w:lvlJc w:val="right"/>
      <w:pPr>
        <w:ind w:left="4320" w:hanging="180"/>
      </w:pPr>
    </w:lvl>
    <w:lvl w:ilvl="6" w:tplc="33BE77A8" w:tentative="1">
      <w:start w:val="1"/>
      <w:numFmt w:val="decimal"/>
      <w:lvlText w:val="%7."/>
      <w:lvlJc w:val="left"/>
      <w:pPr>
        <w:ind w:left="5040" w:hanging="360"/>
      </w:pPr>
    </w:lvl>
    <w:lvl w:ilvl="7" w:tplc="096E0486" w:tentative="1">
      <w:start w:val="1"/>
      <w:numFmt w:val="lowerLetter"/>
      <w:lvlText w:val="%8."/>
      <w:lvlJc w:val="left"/>
      <w:pPr>
        <w:ind w:left="5760" w:hanging="360"/>
      </w:pPr>
    </w:lvl>
    <w:lvl w:ilvl="8" w:tplc="D136BBD8" w:tentative="1">
      <w:start w:val="1"/>
      <w:numFmt w:val="lowerRoman"/>
      <w:lvlText w:val="%9."/>
      <w:lvlJc w:val="right"/>
      <w:pPr>
        <w:ind w:left="6480" w:hanging="180"/>
      </w:pPr>
    </w:lvl>
  </w:abstractNum>
  <w:abstractNum w:abstractNumId="45" w15:restartNumberingAfterBreak="0">
    <w:nsid w:val="1FF818E4"/>
    <w:multiLevelType w:val="hybridMultilevel"/>
    <w:tmpl w:val="3AAC4A22"/>
    <w:lvl w:ilvl="0" w:tplc="FFFFFFFF">
      <w:start w:val="1"/>
      <w:numFmt w:val="lowerLetter"/>
      <w:lvlText w:val="%1)"/>
      <w:lvlJc w:val="left"/>
      <w:pPr>
        <w:ind w:left="644" w:hanging="360"/>
      </w:pPr>
      <w:rPr>
        <w:rFonts w:hint="default"/>
        <w:b w:val="0"/>
        <w:b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46" w15:restartNumberingAfterBreak="0">
    <w:nsid w:val="20993A96"/>
    <w:multiLevelType w:val="hybridMultilevel"/>
    <w:tmpl w:val="3C0ACD64"/>
    <w:lvl w:ilvl="0" w:tplc="C706CDBC">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47" w15:restartNumberingAfterBreak="0">
    <w:nsid w:val="22653471"/>
    <w:multiLevelType w:val="multilevel"/>
    <w:tmpl w:val="259E99DE"/>
    <w:lvl w:ilvl="0">
      <w:start w:val="1"/>
      <w:numFmt w:val="decimal"/>
      <w:pStyle w:val="HeadingITC2"/>
      <w:lvlText w:val="%1."/>
      <w:lvlJc w:val="left"/>
      <w:pPr>
        <w:ind w:left="360" w:hanging="360"/>
      </w:pPr>
      <w:rPr>
        <w:rFonts w:hint="default"/>
      </w:rPr>
    </w:lvl>
    <w:lvl w:ilvl="1">
      <w:start w:val="1"/>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2B120FF"/>
    <w:multiLevelType w:val="hybridMultilevel"/>
    <w:tmpl w:val="80DE4DD2"/>
    <w:lvl w:ilvl="0" w:tplc="44C48B88">
      <w:start w:val="1"/>
      <w:numFmt w:val="decimal"/>
      <w:lvlText w:val="(%1)"/>
      <w:lvlJc w:val="left"/>
      <w:pPr>
        <w:ind w:left="743" w:hanging="383"/>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24214B87"/>
    <w:multiLevelType w:val="hybridMultilevel"/>
    <w:tmpl w:val="F732C104"/>
    <w:lvl w:ilvl="0" w:tplc="B86A2A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245879DE"/>
    <w:multiLevelType w:val="hybridMultilevel"/>
    <w:tmpl w:val="BA4EE2A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1" w15:restartNumberingAfterBreak="0">
    <w:nsid w:val="256B2D43"/>
    <w:multiLevelType w:val="multilevel"/>
    <w:tmpl w:val="E3C47604"/>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5CA7FEB"/>
    <w:multiLevelType w:val="multilevel"/>
    <w:tmpl w:val="7BB4302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5CE1376"/>
    <w:multiLevelType w:val="hybridMultilevel"/>
    <w:tmpl w:val="8A34694A"/>
    <w:lvl w:ilvl="0" w:tplc="678E447E">
      <w:start w:val="1"/>
      <w:numFmt w:val="lowerLetter"/>
      <w:lvlText w:val="(%1)"/>
      <w:lvlJc w:val="left"/>
      <w:pPr>
        <w:ind w:left="360" w:hanging="360"/>
      </w:pPr>
      <w:rPr>
        <w:rFonts w:cs="Times New Roman"/>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25CF36AE"/>
    <w:multiLevelType w:val="hybridMultilevel"/>
    <w:tmpl w:val="66FC4AA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5" w15:restartNumberingAfterBreak="0">
    <w:nsid w:val="26D97A0B"/>
    <w:multiLevelType w:val="hybridMultilevel"/>
    <w:tmpl w:val="548C0A62"/>
    <w:lvl w:ilvl="0" w:tplc="AEA68268">
      <w:start w:val="1"/>
      <w:numFmt w:val="decimal"/>
      <w:lvlText w:val="(%1)"/>
      <w:lvlJc w:val="left"/>
      <w:pPr>
        <w:ind w:left="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7813EEF"/>
    <w:multiLevelType w:val="hybridMultilevel"/>
    <w:tmpl w:val="8876A544"/>
    <w:lvl w:ilvl="0" w:tplc="85547EB6">
      <w:start w:val="2"/>
      <w:numFmt w:val="bullet"/>
      <w:lvlText w:val="-"/>
      <w:lvlJc w:val="left"/>
      <w:pPr>
        <w:ind w:left="1440" w:hanging="360"/>
      </w:pPr>
      <w:rPr>
        <w:rFonts w:ascii="Arial" w:eastAsiaTheme="minorHAnsi"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7" w15:restartNumberingAfterBreak="0">
    <w:nsid w:val="281858C4"/>
    <w:multiLevelType w:val="hybridMultilevel"/>
    <w:tmpl w:val="3C0ACD64"/>
    <w:lvl w:ilvl="0" w:tplc="C706CDBC">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58" w15:restartNumberingAfterBreak="0">
    <w:nsid w:val="289A4BE0"/>
    <w:multiLevelType w:val="hybridMultilevel"/>
    <w:tmpl w:val="4920BE20"/>
    <w:lvl w:ilvl="0" w:tplc="04090001">
      <w:start w:val="1"/>
      <w:numFmt w:val="bullet"/>
      <w:lvlText w:val=""/>
      <w:lvlJc w:val="left"/>
      <w:pPr>
        <w:ind w:left="1405" w:hanging="360"/>
      </w:pPr>
      <w:rPr>
        <w:rFonts w:ascii="Symbol" w:hAnsi="Symbol" w:hint="default"/>
      </w:rPr>
    </w:lvl>
    <w:lvl w:ilvl="1" w:tplc="04090003">
      <w:start w:val="1"/>
      <w:numFmt w:val="bullet"/>
      <w:lvlText w:val="o"/>
      <w:lvlJc w:val="left"/>
      <w:pPr>
        <w:ind w:left="2125" w:hanging="360"/>
      </w:pPr>
      <w:rPr>
        <w:rFonts w:ascii="Courier New" w:hAnsi="Courier New" w:cs="Courier New" w:hint="default"/>
      </w:rPr>
    </w:lvl>
    <w:lvl w:ilvl="2" w:tplc="04090005">
      <w:start w:val="1"/>
      <w:numFmt w:val="bullet"/>
      <w:lvlText w:val=""/>
      <w:lvlJc w:val="left"/>
      <w:pPr>
        <w:ind w:left="2845" w:hanging="360"/>
      </w:pPr>
      <w:rPr>
        <w:rFonts w:ascii="Wingdings" w:hAnsi="Wingdings" w:hint="default"/>
      </w:rPr>
    </w:lvl>
    <w:lvl w:ilvl="3" w:tplc="04090001" w:tentative="1">
      <w:start w:val="1"/>
      <w:numFmt w:val="bullet"/>
      <w:lvlText w:val=""/>
      <w:lvlJc w:val="left"/>
      <w:pPr>
        <w:ind w:left="3565" w:hanging="360"/>
      </w:pPr>
      <w:rPr>
        <w:rFonts w:ascii="Symbol" w:hAnsi="Symbol" w:hint="default"/>
      </w:rPr>
    </w:lvl>
    <w:lvl w:ilvl="4" w:tplc="04090003" w:tentative="1">
      <w:start w:val="1"/>
      <w:numFmt w:val="bullet"/>
      <w:lvlText w:val="o"/>
      <w:lvlJc w:val="left"/>
      <w:pPr>
        <w:ind w:left="4285" w:hanging="360"/>
      </w:pPr>
      <w:rPr>
        <w:rFonts w:ascii="Courier New" w:hAnsi="Courier New" w:cs="Courier New" w:hint="default"/>
      </w:rPr>
    </w:lvl>
    <w:lvl w:ilvl="5" w:tplc="04090005" w:tentative="1">
      <w:start w:val="1"/>
      <w:numFmt w:val="bullet"/>
      <w:lvlText w:val=""/>
      <w:lvlJc w:val="left"/>
      <w:pPr>
        <w:ind w:left="5005" w:hanging="360"/>
      </w:pPr>
      <w:rPr>
        <w:rFonts w:ascii="Wingdings" w:hAnsi="Wingdings" w:hint="default"/>
      </w:rPr>
    </w:lvl>
    <w:lvl w:ilvl="6" w:tplc="04090001" w:tentative="1">
      <w:start w:val="1"/>
      <w:numFmt w:val="bullet"/>
      <w:lvlText w:val=""/>
      <w:lvlJc w:val="left"/>
      <w:pPr>
        <w:ind w:left="5725" w:hanging="360"/>
      </w:pPr>
      <w:rPr>
        <w:rFonts w:ascii="Symbol" w:hAnsi="Symbol" w:hint="default"/>
      </w:rPr>
    </w:lvl>
    <w:lvl w:ilvl="7" w:tplc="04090003" w:tentative="1">
      <w:start w:val="1"/>
      <w:numFmt w:val="bullet"/>
      <w:lvlText w:val="o"/>
      <w:lvlJc w:val="left"/>
      <w:pPr>
        <w:ind w:left="6445" w:hanging="360"/>
      </w:pPr>
      <w:rPr>
        <w:rFonts w:ascii="Courier New" w:hAnsi="Courier New" w:cs="Courier New" w:hint="default"/>
      </w:rPr>
    </w:lvl>
    <w:lvl w:ilvl="8" w:tplc="04090005" w:tentative="1">
      <w:start w:val="1"/>
      <w:numFmt w:val="bullet"/>
      <w:lvlText w:val=""/>
      <w:lvlJc w:val="left"/>
      <w:pPr>
        <w:ind w:left="7165" w:hanging="360"/>
      </w:pPr>
      <w:rPr>
        <w:rFonts w:ascii="Wingdings" w:hAnsi="Wingdings" w:hint="default"/>
      </w:rPr>
    </w:lvl>
  </w:abstractNum>
  <w:abstractNum w:abstractNumId="59" w15:restartNumberingAfterBreak="0">
    <w:nsid w:val="2A552DAC"/>
    <w:multiLevelType w:val="multilevel"/>
    <w:tmpl w:val="8F728188"/>
    <w:lvl w:ilvl="0">
      <w:start w:val="1"/>
      <w:numFmt w:val="decimal"/>
      <w:lvlText w:val="%1."/>
      <w:lvlJc w:val="left"/>
      <w:pPr>
        <w:ind w:left="1080" w:hanging="360"/>
      </w:pPr>
      <w:rPr>
        <w:rFonts w:ascii="Times New Roman" w:hAnsi="Times New Roman" w:cs="Times New Roman" w:hint="default"/>
        <w:sz w:val="24"/>
        <w:szCs w:val="24"/>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2BCB4732"/>
    <w:multiLevelType w:val="multilevel"/>
    <w:tmpl w:val="9DE00090"/>
    <w:lvl w:ilvl="0">
      <w:start w:val="2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1" w15:restartNumberingAfterBreak="0">
    <w:nsid w:val="2CA33368"/>
    <w:multiLevelType w:val="multilevel"/>
    <w:tmpl w:val="8F728188"/>
    <w:lvl w:ilvl="0">
      <w:start w:val="1"/>
      <w:numFmt w:val="decimal"/>
      <w:lvlText w:val="%1."/>
      <w:lvlJc w:val="left"/>
      <w:pPr>
        <w:ind w:left="1080" w:hanging="360"/>
      </w:pPr>
      <w:rPr>
        <w:rFonts w:ascii="Times New Roman" w:hAnsi="Times New Roman" w:cs="Times New Roman" w:hint="default"/>
        <w:sz w:val="24"/>
        <w:szCs w:val="24"/>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2" w15:restartNumberingAfterBreak="0">
    <w:nsid w:val="2D38064B"/>
    <w:multiLevelType w:val="hybridMultilevel"/>
    <w:tmpl w:val="7C02E4B0"/>
    <w:lvl w:ilvl="0" w:tplc="0409000D">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2D625337"/>
    <w:multiLevelType w:val="multilevel"/>
    <w:tmpl w:val="F864B74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2EB0576A"/>
    <w:multiLevelType w:val="multilevel"/>
    <w:tmpl w:val="789460D6"/>
    <w:lvl w:ilvl="0">
      <w:start w:val="17"/>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65" w15:restartNumberingAfterBreak="0">
    <w:nsid w:val="30753708"/>
    <w:multiLevelType w:val="hybridMultilevel"/>
    <w:tmpl w:val="3AAC4A22"/>
    <w:lvl w:ilvl="0" w:tplc="4B4E4018">
      <w:start w:val="1"/>
      <w:numFmt w:val="lowerLetter"/>
      <w:lvlText w:val="%1)"/>
      <w:lvlJc w:val="left"/>
      <w:pPr>
        <w:ind w:left="644" w:hanging="360"/>
      </w:pPr>
      <w:rPr>
        <w:rFonts w:hint="default"/>
        <w:b w:val="0"/>
        <w:b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66" w15:restartNumberingAfterBreak="0">
    <w:nsid w:val="309756EA"/>
    <w:multiLevelType w:val="hybridMultilevel"/>
    <w:tmpl w:val="9E9A0D1A"/>
    <w:lvl w:ilvl="0" w:tplc="FFFFFFFF">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67" w15:restartNumberingAfterBreak="0">
    <w:nsid w:val="30BF4EF5"/>
    <w:multiLevelType w:val="multilevel"/>
    <w:tmpl w:val="F00CB9CA"/>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9" w15:restartNumberingAfterBreak="0">
    <w:nsid w:val="310D7795"/>
    <w:multiLevelType w:val="hybridMultilevel"/>
    <w:tmpl w:val="53627044"/>
    <w:lvl w:ilvl="0" w:tplc="6AC8082C">
      <w:start w:val="1"/>
      <w:numFmt w:val="decimal"/>
      <w:pStyle w:val="Section8Heading2"/>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15713C8"/>
    <w:multiLevelType w:val="hybridMultilevel"/>
    <w:tmpl w:val="12C44FC2"/>
    <w:lvl w:ilvl="0" w:tplc="556ECA30">
      <w:start w:val="1"/>
      <w:numFmt w:val="lowerLetter"/>
      <w:lvlText w:val="%1)"/>
      <w:lvlJc w:val="left"/>
      <w:pPr>
        <w:ind w:left="1211"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16D6638"/>
    <w:multiLevelType w:val="multilevel"/>
    <w:tmpl w:val="758ABC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320D6A85"/>
    <w:multiLevelType w:val="hybridMultilevel"/>
    <w:tmpl w:val="CA9C4C08"/>
    <w:lvl w:ilvl="0" w:tplc="F688836A">
      <w:start w:val="1"/>
      <w:numFmt w:val="lowerLetter"/>
      <w:lvlText w:val="(%1)"/>
      <w:lvlJc w:val="left"/>
      <w:pPr>
        <w:ind w:left="1530" w:hanging="72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3" w15:restartNumberingAfterBreak="0">
    <w:nsid w:val="326F0B72"/>
    <w:multiLevelType w:val="multilevel"/>
    <w:tmpl w:val="806E607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328E2764"/>
    <w:multiLevelType w:val="hybridMultilevel"/>
    <w:tmpl w:val="B57AAA0A"/>
    <w:lvl w:ilvl="0" w:tplc="DACA2954">
      <w:start w:val="1"/>
      <w:numFmt w:val="bullet"/>
      <w:lvlText w:val=""/>
      <w:lvlJc w:val="left"/>
      <w:pPr>
        <w:ind w:left="720" w:hanging="360"/>
      </w:pPr>
      <w:rPr>
        <w:rFonts w:ascii="Symbol" w:hAnsi="Symbol" w:hint="default"/>
      </w:rPr>
    </w:lvl>
    <w:lvl w:ilvl="1" w:tplc="E3EED484" w:tentative="1">
      <w:start w:val="1"/>
      <w:numFmt w:val="lowerLetter"/>
      <w:lvlText w:val="%2."/>
      <w:lvlJc w:val="left"/>
      <w:pPr>
        <w:ind w:left="1440" w:hanging="360"/>
      </w:pPr>
    </w:lvl>
    <w:lvl w:ilvl="2" w:tplc="467EB630" w:tentative="1">
      <w:start w:val="1"/>
      <w:numFmt w:val="lowerRoman"/>
      <w:lvlText w:val="%3."/>
      <w:lvlJc w:val="right"/>
      <w:pPr>
        <w:ind w:left="2160" w:hanging="180"/>
      </w:pPr>
    </w:lvl>
    <w:lvl w:ilvl="3" w:tplc="C372857C" w:tentative="1">
      <w:start w:val="1"/>
      <w:numFmt w:val="decimal"/>
      <w:lvlText w:val="%4."/>
      <w:lvlJc w:val="left"/>
      <w:pPr>
        <w:ind w:left="2880" w:hanging="360"/>
      </w:pPr>
    </w:lvl>
    <w:lvl w:ilvl="4" w:tplc="83AE19DC" w:tentative="1">
      <w:start w:val="1"/>
      <w:numFmt w:val="lowerLetter"/>
      <w:lvlText w:val="%5."/>
      <w:lvlJc w:val="left"/>
      <w:pPr>
        <w:ind w:left="3600" w:hanging="360"/>
      </w:pPr>
    </w:lvl>
    <w:lvl w:ilvl="5" w:tplc="8A3CC578" w:tentative="1">
      <w:start w:val="1"/>
      <w:numFmt w:val="lowerRoman"/>
      <w:lvlText w:val="%6."/>
      <w:lvlJc w:val="right"/>
      <w:pPr>
        <w:ind w:left="4320" w:hanging="180"/>
      </w:pPr>
    </w:lvl>
    <w:lvl w:ilvl="6" w:tplc="082C01B6" w:tentative="1">
      <w:start w:val="1"/>
      <w:numFmt w:val="decimal"/>
      <w:lvlText w:val="%7."/>
      <w:lvlJc w:val="left"/>
      <w:pPr>
        <w:ind w:left="5040" w:hanging="360"/>
      </w:pPr>
    </w:lvl>
    <w:lvl w:ilvl="7" w:tplc="09F432A0" w:tentative="1">
      <w:start w:val="1"/>
      <w:numFmt w:val="lowerLetter"/>
      <w:lvlText w:val="%8."/>
      <w:lvlJc w:val="left"/>
      <w:pPr>
        <w:ind w:left="5760" w:hanging="360"/>
      </w:pPr>
    </w:lvl>
    <w:lvl w:ilvl="8" w:tplc="922C4AD0" w:tentative="1">
      <w:start w:val="1"/>
      <w:numFmt w:val="lowerRoman"/>
      <w:lvlText w:val="%9."/>
      <w:lvlJc w:val="right"/>
      <w:pPr>
        <w:ind w:left="6480" w:hanging="180"/>
      </w:pPr>
    </w:lvl>
  </w:abstractNum>
  <w:abstractNum w:abstractNumId="75" w15:restartNumberingAfterBreak="0">
    <w:nsid w:val="32F21D3C"/>
    <w:multiLevelType w:val="hybridMultilevel"/>
    <w:tmpl w:val="039858C2"/>
    <w:lvl w:ilvl="0" w:tplc="44666A1A">
      <w:start w:val="1"/>
      <w:numFmt w:val="decimal"/>
      <w:lvlText w:val="%1)"/>
      <w:lvlJc w:val="left"/>
      <w:pPr>
        <w:ind w:left="388" w:hanging="360"/>
      </w:pPr>
      <w:rPr>
        <w:rFonts w:hint="default"/>
      </w:rPr>
    </w:lvl>
    <w:lvl w:ilvl="1" w:tplc="40090019" w:tentative="1">
      <w:start w:val="1"/>
      <w:numFmt w:val="lowerLetter"/>
      <w:lvlText w:val="%2."/>
      <w:lvlJc w:val="left"/>
      <w:pPr>
        <w:ind w:left="1108" w:hanging="360"/>
      </w:pPr>
    </w:lvl>
    <w:lvl w:ilvl="2" w:tplc="4009001B" w:tentative="1">
      <w:start w:val="1"/>
      <w:numFmt w:val="lowerRoman"/>
      <w:lvlText w:val="%3."/>
      <w:lvlJc w:val="right"/>
      <w:pPr>
        <w:ind w:left="1828" w:hanging="180"/>
      </w:pPr>
    </w:lvl>
    <w:lvl w:ilvl="3" w:tplc="4009000F" w:tentative="1">
      <w:start w:val="1"/>
      <w:numFmt w:val="decimal"/>
      <w:lvlText w:val="%4."/>
      <w:lvlJc w:val="left"/>
      <w:pPr>
        <w:ind w:left="2548" w:hanging="360"/>
      </w:pPr>
    </w:lvl>
    <w:lvl w:ilvl="4" w:tplc="40090019" w:tentative="1">
      <w:start w:val="1"/>
      <w:numFmt w:val="lowerLetter"/>
      <w:lvlText w:val="%5."/>
      <w:lvlJc w:val="left"/>
      <w:pPr>
        <w:ind w:left="3268" w:hanging="360"/>
      </w:pPr>
    </w:lvl>
    <w:lvl w:ilvl="5" w:tplc="4009001B" w:tentative="1">
      <w:start w:val="1"/>
      <w:numFmt w:val="lowerRoman"/>
      <w:lvlText w:val="%6."/>
      <w:lvlJc w:val="right"/>
      <w:pPr>
        <w:ind w:left="3988" w:hanging="180"/>
      </w:pPr>
    </w:lvl>
    <w:lvl w:ilvl="6" w:tplc="4009000F" w:tentative="1">
      <w:start w:val="1"/>
      <w:numFmt w:val="decimal"/>
      <w:lvlText w:val="%7."/>
      <w:lvlJc w:val="left"/>
      <w:pPr>
        <w:ind w:left="4708" w:hanging="360"/>
      </w:pPr>
    </w:lvl>
    <w:lvl w:ilvl="7" w:tplc="40090019" w:tentative="1">
      <w:start w:val="1"/>
      <w:numFmt w:val="lowerLetter"/>
      <w:lvlText w:val="%8."/>
      <w:lvlJc w:val="left"/>
      <w:pPr>
        <w:ind w:left="5428" w:hanging="360"/>
      </w:pPr>
    </w:lvl>
    <w:lvl w:ilvl="8" w:tplc="4009001B" w:tentative="1">
      <w:start w:val="1"/>
      <w:numFmt w:val="lowerRoman"/>
      <w:lvlText w:val="%9."/>
      <w:lvlJc w:val="right"/>
      <w:pPr>
        <w:ind w:left="6148" w:hanging="180"/>
      </w:pPr>
    </w:lvl>
  </w:abstractNum>
  <w:abstractNum w:abstractNumId="76" w15:restartNumberingAfterBreak="0">
    <w:nsid w:val="330C1C9A"/>
    <w:multiLevelType w:val="hybridMultilevel"/>
    <w:tmpl w:val="0F1C2690"/>
    <w:lvl w:ilvl="0" w:tplc="ED822EA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78A6853"/>
    <w:multiLevelType w:val="hybridMultilevel"/>
    <w:tmpl w:val="DA3E12EA"/>
    <w:lvl w:ilvl="0" w:tplc="E66C3F64">
      <w:start w:val="1"/>
      <w:numFmt w:val="decimal"/>
      <w:lvlText w:val="%1."/>
      <w:lvlJc w:val="left"/>
      <w:pPr>
        <w:ind w:left="720" w:hanging="360"/>
      </w:pPr>
      <w:rPr>
        <w:rFonts w:ascii="Arial" w:hAnsi="Arial" w:cs="Arial" w:hint="default"/>
        <w:b/>
        <w:i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8" w15:restartNumberingAfterBreak="0">
    <w:nsid w:val="37B14815"/>
    <w:multiLevelType w:val="hybridMultilevel"/>
    <w:tmpl w:val="143A334C"/>
    <w:lvl w:ilvl="0" w:tplc="FFFFFFFF">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79" w15:restartNumberingAfterBreak="0">
    <w:nsid w:val="381B15CE"/>
    <w:multiLevelType w:val="hybridMultilevel"/>
    <w:tmpl w:val="8AA2052A"/>
    <w:lvl w:ilvl="0" w:tplc="678E447E">
      <w:start w:val="1"/>
      <w:numFmt w:val="lowerLetter"/>
      <w:lvlText w:val="(%1)"/>
      <w:lvlJc w:val="left"/>
      <w:pPr>
        <w:ind w:left="72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8B54423"/>
    <w:multiLevelType w:val="hybridMultilevel"/>
    <w:tmpl w:val="C97E6DCA"/>
    <w:lvl w:ilvl="0" w:tplc="9E082AA8">
      <w:start w:val="1"/>
      <w:numFmt w:val="decimal"/>
      <w:lvlText w:val="%1)"/>
      <w:lvlJc w:val="left"/>
      <w:pPr>
        <w:ind w:left="388" w:hanging="360"/>
      </w:pPr>
      <w:rPr>
        <w:rFonts w:hint="default"/>
      </w:rPr>
    </w:lvl>
    <w:lvl w:ilvl="1" w:tplc="40090019" w:tentative="1">
      <w:start w:val="1"/>
      <w:numFmt w:val="lowerLetter"/>
      <w:lvlText w:val="%2."/>
      <w:lvlJc w:val="left"/>
      <w:pPr>
        <w:ind w:left="1108" w:hanging="360"/>
      </w:pPr>
    </w:lvl>
    <w:lvl w:ilvl="2" w:tplc="4009001B" w:tentative="1">
      <w:start w:val="1"/>
      <w:numFmt w:val="lowerRoman"/>
      <w:lvlText w:val="%3."/>
      <w:lvlJc w:val="right"/>
      <w:pPr>
        <w:ind w:left="1828" w:hanging="180"/>
      </w:pPr>
    </w:lvl>
    <w:lvl w:ilvl="3" w:tplc="4009000F" w:tentative="1">
      <w:start w:val="1"/>
      <w:numFmt w:val="decimal"/>
      <w:lvlText w:val="%4."/>
      <w:lvlJc w:val="left"/>
      <w:pPr>
        <w:ind w:left="2548" w:hanging="360"/>
      </w:pPr>
    </w:lvl>
    <w:lvl w:ilvl="4" w:tplc="40090019" w:tentative="1">
      <w:start w:val="1"/>
      <w:numFmt w:val="lowerLetter"/>
      <w:lvlText w:val="%5."/>
      <w:lvlJc w:val="left"/>
      <w:pPr>
        <w:ind w:left="3268" w:hanging="360"/>
      </w:pPr>
    </w:lvl>
    <w:lvl w:ilvl="5" w:tplc="4009001B" w:tentative="1">
      <w:start w:val="1"/>
      <w:numFmt w:val="lowerRoman"/>
      <w:lvlText w:val="%6."/>
      <w:lvlJc w:val="right"/>
      <w:pPr>
        <w:ind w:left="3988" w:hanging="180"/>
      </w:pPr>
    </w:lvl>
    <w:lvl w:ilvl="6" w:tplc="4009000F" w:tentative="1">
      <w:start w:val="1"/>
      <w:numFmt w:val="decimal"/>
      <w:lvlText w:val="%7."/>
      <w:lvlJc w:val="left"/>
      <w:pPr>
        <w:ind w:left="4708" w:hanging="360"/>
      </w:pPr>
    </w:lvl>
    <w:lvl w:ilvl="7" w:tplc="40090019" w:tentative="1">
      <w:start w:val="1"/>
      <w:numFmt w:val="lowerLetter"/>
      <w:lvlText w:val="%8."/>
      <w:lvlJc w:val="left"/>
      <w:pPr>
        <w:ind w:left="5428" w:hanging="360"/>
      </w:pPr>
    </w:lvl>
    <w:lvl w:ilvl="8" w:tplc="4009001B" w:tentative="1">
      <w:start w:val="1"/>
      <w:numFmt w:val="lowerRoman"/>
      <w:lvlText w:val="%9."/>
      <w:lvlJc w:val="right"/>
      <w:pPr>
        <w:ind w:left="6148" w:hanging="180"/>
      </w:pPr>
    </w:lvl>
  </w:abstractNum>
  <w:abstractNum w:abstractNumId="81" w15:restartNumberingAfterBreak="0">
    <w:nsid w:val="39692660"/>
    <w:multiLevelType w:val="multilevel"/>
    <w:tmpl w:val="09C428AE"/>
    <w:lvl w:ilvl="0">
      <w:start w:val="1"/>
      <w:numFmt w:val="decimal"/>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82" w15:restartNumberingAfterBreak="0">
    <w:nsid w:val="3B1309B0"/>
    <w:multiLevelType w:val="multilevel"/>
    <w:tmpl w:val="17A0AD6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3C276677"/>
    <w:multiLevelType w:val="hybridMultilevel"/>
    <w:tmpl w:val="0CEE6F14"/>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3D45375A"/>
    <w:multiLevelType w:val="multilevel"/>
    <w:tmpl w:val="3BCC854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3E143A03"/>
    <w:multiLevelType w:val="hybridMultilevel"/>
    <w:tmpl w:val="D332B85E"/>
    <w:lvl w:ilvl="0" w:tplc="FF4E1870">
      <w:start w:val="1"/>
      <w:numFmt w:val="lowerRoman"/>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6" w15:restartNumberingAfterBreak="0">
    <w:nsid w:val="3E9649DE"/>
    <w:multiLevelType w:val="hybridMultilevel"/>
    <w:tmpl w:val="2BF0016E"/>
    <w:lvl w:ilvl="0" w:tplc="AFC45D28">
      <w:start w:val="1"/>
      <w:numFmt w:val="bullet"/>
      <w:pStyle w:val="ListBullet"/>
      <w:lvlText w:val=""/>
      <w:lvlJc w:val="left"/>
      <w:pPr>
        <w:tabs>
          <w:tab w:val="num" w:pos="360"/>
        </w:tabs>
        <w:ind w:left="360" w:hanging="360"/>
      </w:pPr>
      <w:rPr>
        <w:rFonts w:ascii="Wingdings" w:hAnsi="Wingdings" w:hint="default"/>
        <w:color w:val="0D5C91"/>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3F210C95"/>
    <w:multiLevelType w:val="hybridMultilevel"/>
    <w:tmpl w:val="2170394A"/>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8" w15:restartNumberingAfterBreak="0">
    <w:nsid w:val="3F735D16"/>
    <w:multiLevelType w:val="hybridMultilevel"/>
    <w:tmpl w:val="D182DFBC"/>
    <w:lvl w:ilvl="0" w:tplc="DDB61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FD807E5"/>
    <w:multiLevelType w:val="hybridMultilevel"/>
    <w:tmpl w:val="80DE4DD2"/>
    <w:lvl w:ilvl="0" w:tplc="44C48B88">
      <w:start w:val="1"/>
      <w:numFmt w:val="decimal"/>
      <w:lvlText w:val="(%1)"/>
      <w:lvlJc w:val="left"/>
      <w:pPr>
        <w:ind w:left="743" w:hanging="383"/>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0" w15:restartNumberingAfterBreak="0">
    <w:nsid w:val="41504A0A"/>
    <w:multiLevelType w:val="multilevel"/>
    <w:tmpl w:val="A7BAF9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422F56D1"/>
    <w:multiLevelType w:val="hybridMultilevel"/>
    <w:tmpl w:val="9E9A0D1A"/>
    <w:lvl w:ilvl="0" w:tplc="ED989A34">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92" w15:restartNumberingAfterBreak="0">
    <w:nsid w:val="4267294D"/>
    <w:multiLevelType w:val="hybridMultilevel"/>
    <w:tmpl w:val="D17ACBC8"/>
    <w:lvl w:ilvl="0" w:tplc="678E447E">
      <w:start w:val="1"/>
      <w:numFmt w:val="lowerLetter"/>
      <w:lvlText w:val="(%1)"/>
      <w:lvlJc w:val="left"/>
      <w:pPr>
        <w:ind w:left="72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3" w15:restartNumberingAfterBreak="0">
    <w:nsid w:val="42B2775C"/>
    <w:multiLevelType w:val="hybridMultilevel"/>
    <w:tmpl w:val="C1F2D3F2"/>
    <w:lvl w:ilvl="0" w:tplc="82208010">
      <w:start w:val="1"/>
      <w:numFmt w:val="lowerLetter"/>
      <w:lvlText w:val="(%1)"/>
      <w:lvlJc w:val="left"/>
      <w:pPr>
        <w:ind w:left="1170" w:hanging="360"/>
      </w:pPr>
      <w:rPr>
        <w:rFonts w:ascii="Arial" w:hAnsi="Arial" w:cs="Arial" w:hint="default"/>
        <w:b w:val="0"/>
        <w:i w:val="0"/>
        <w:color w:val="auto"/>
        <w:sz w:val="22"/>
        <w:szCs w:val="22"/>
        <w:u w:val="none"/>
      </w:rPr>
    </w:lvl>
    <w:lvl w:ilvl="1" w:tplc="8112300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2EC0A34"/>
    <w:multiLevelType w:val="multilevel"/>
    <w:tmpl w:val="3886FB8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42ED33E1"/>
    <w:multiLevelType w:val="multilevel"/>
    <w:tmpl w:val="12B63EBE"/>
    <w:lvl w:ilvl="0">
      <w:start w:val="2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6"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444849FD"/>
    <w:multiLevelType w:val="hybridMultilevel"/>
    <w:tmpl w:val="143A334C"/>
    <w:lvl w:ilvl="0" w:tplc="FFFFFFFF">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98" w15:restartNumberingAfterBreak="0">
    <w:nsid w:val="44A069E6"/>
    <w:multiLevelType w:val="hybridMultilevel"/>
    <w:tmpl w:val="51E421EE"/>
    <w:lvl w:ilvl="0" w:tplc="33629568">
      <w:start w:val="1"/>
      <w:numFmt w:val="decimal"/>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9" w15:restartNumberingAfterBreak="0">
    <w:nsid w:val="46BB43E7"/>
    <w:multiLevelType w:val="multilevel"/>
    <w:tmpl w:val="793A022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48022DBF"/>
    <w:multiLevelType w:val="hybridMultilevel"/>
    <w:tmpl w:val="2A2C5DD6"/>
    <w:lvl w:ilvl="0" w:tplc="AAC2474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80E1138"/>
    <w:multiLevelType w:val="multilevel"/>
    <w:tmpl w:val="A1FE0E1E"/>
    <w:lvl w:ilvl="0">
      <w:start w:val="1"/>
      <w:numFmt w:val="decimal"/>
      <w:pStyle w:val="TOC6"/>
      <w:lvlText w:val="%1."/>
      <w:lvlJc w:val="left"/>
      <w:pPr>
        <w:ind w:left="1080" w:hanging="360"/>
      </w:pPr>
      <w:rPr>
        <w:rFonts w:ascii="Times New Roman" w:hAnsi="Times New Roman" w:cs="Times New Roman" w:hint="default"/>
        <w:sz w:val="24"/>
        <w:szCs w:val="24"/>
      </w:rPr>
    </w:lvl>
    <w:lvl w:ilvl="1">
      <w:start w:val="1"/>
      <w:numFmt w:val="decimal"/>
      <w:isLgl/>
      <w:lvlText w:val="%10.%2"/>
      <w:lvlJc w:val="left"/>
      <w:pPr>
        <w:ind w:left="114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2" w15:restartNumberingAfterBreak="0">
    <w:nsid w:val="481E7C4D"/>
    <w:multiLevelType w:val="multilevel"/>
    <w:tmpl w:val="F05CBEF0"/>
    <w:lvl w:ilvl="0">
      <w:start w:val="1"/>
      <w:numFmt w:val="decimal"/>
      <w:lvlText w:val="%1."/>
      <w:lvlJc w:val="left"/>
      <w:pPr>
        <w:ind w:left="720" w:hanging="720"/>
      </w:pPr>
      <w:rPr>
        <w:rFonts w:hint="default"/>
        <w:b w:val="0"/>
        <w:bCs/>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03" w15:restartNumberingAfterBreak="0">
    <w:nsid w:val="485D5C7B"/>
    <w:multiLevelType w:val="hybridMultilevel"/>
    <w:tmpl w:val="CA9C4C08"/>
    <w:lvl w:ilvl="0" w:tplc="F688836A">
      <w:start w:val="1"/>
      <w:numFmt w:val="lowerLetter"/>
      <w:lvlText w:val="(%1)"/>
      <w:lvlJc w:val="left"/>
      <w:pPr>
        <w:ind w:left="1530" w:hanging="72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4" w15:restartNumberingAfterBreak="0">
    <w:nsid w:val="4A696AC7"/>
    <w:multiLevelType w:val="hybridMultilevel"/>
    <w:tmpl w:val="4288B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CC554CF"/>
    <w:multiLevelType w:val="multilevel"/>
    <w:tmpl w:val="91944606"/>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4CC976C2"/>
    <w:multiLevelType w:val="hybridMultilevel"/>
    <w:tmpl w:val="771E424A"/>
    <w:lvl w:ilvl="0" w:tplc="44C48B88">
      <w:start w:val="1"/>
      <w:numFmt w:val="decimal"/>
      <w:lvlText w:val="(%1)"/>
      <w:lvlJc w:val="left"/>
      <w:pPr>
        <w:ind w:left="676" w:hanging="360"/>
      </w:pPr>
      <w:rPr>
        <w:rFonts w:cs="Times New Roman" w:hint="default"/>
      </w:rPr>
    </w:lvl>
    <w:lvl w:ilvl="1" w:tplc="04090003" w:tentative="1">
      <w:start w:val="1"/>
      <w:numFmt w:val="bullet"/>
      <w:lvlText w:val="o"/>
      <w:lvlJc w:val="left"/>
      <w:pPr>
        <w:ind w:left="1396" w:hanging="360"/>
      </w:pPr>
      <w:rPr>
        <w:rFonts w:ascii="Courier New" w:hAnsi="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07" w15:restartNumberingAfterBreak="0">
    <w:nsid w:val="4CE65708"/>
    <w:multiLevelType w:val="hybridMultilevel"/>
    <w:tmpl w:val="2F9E0DDA"/>
    <w:lvl w:ilvl="0" w:tplc="DD908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DB72011"/>
    <w:multiLevelType w:val="hybridMultilevel"/>
    <w:tmpl w:val="708AF990"/>
    <w:lvl w:ilvl="0" w:tplc="9E082AA8">
      <w:start w:val="1"/>
      <w:numFmt w:val="decimal"/>
      <w:lvlText w:val="%1)"/>
      <w:lvlJc w:val="left"/>
      <w:pPr>
        <w:ind w:left="388" w:hanging="360"/>
      </w:pPr>
      <w:rPr>
        <w:rFonts w:hint="default"/>
      </w:rPr>
    </w:lvl>
    <w:lvl w:ilvl="1" w:tplc="40090019">
      <w:start w:val="1"/>
      <w:numFmt w:val="lowerLetter"/>
      <w:lvlText w:val="%2."/>
      <w:lvlJc w:val="left"/>
      <w:pPr>
        <w:ind w:left="1108" w:hanging="360"/>
      </w:pPr>
    </w:lvl>
    <w:lvl w:ilvl="2" w:tplc="4009001B" w:tentative="1">
      <w:start w:val="1"/>
      <w:numFmt w:val="lowerRoman"/>
      <w:lvlText w:val="%3."/>
      <w:lvlJc w:val="right"/>
      <w:pPr>
        <w:ind w:left="1828" w:hanging="180"/>
      </w:pPr>
    </w:lvl>
    <w:lvl w:ilvl="3" w:tplc="4009000F">
      <w:start w:val="1"/>
      <w:numFmt w:val="decimal"/>
      <w:lvlText w:val="%4."/>
      <w:lvlJc w:val="left"/>
      <w:pPr>
        <w:ind w:left="2548" w:hanging="360"/>
      </w:pPr>
    </w:lvl>
    <w:lvl w:ilvl="4" w:tplc="40090019" w:tentative="1">
      <w:start w:val="1"/>
      <w:numFmt w:val="lowerLetter"/>
      <w:lvlText w:val="%5."/>
      <w:lvlJc w:val="left"/>
      <w:pPr>
        <w:ind w:left="3268" w:hanging="360"/>
      </w:pPr>
    </w:lvl>
    <w:lvl w:ilvl="5" w:tplc="4009001B" w:tentative="1">
      <w:start w:val="1"/>
      <w:numFmt w:val="lowerRoman"/>
      <w:lvlText w:val="%6."/>
      <w:lvlJc w:val="right"/>
      <w:pPr>
        <w:ind w:left="3988" w:hanging="180"/>
      </w:pPr>
    </w:lvl>
    <w:lvl w:ilvl="6" w:tplc="4009000F" w:tentative="1">
      <w:start w:val="1"/>
      <w:numFmt w:val="decimal"/>
      <w:lvlText w:val="%7."/>
      <w:lvlJc w:val="left"/>
      <w:pPr>
        <w:ind w:left="4708" w:hanging="360"/>
      </w:pPr>
    </w:lvl>
    <w:lvl w:ilvl="7" w:tplc="40090019" w:tentative="1">
      <w:start w:val="1"/>
      <w:numFmt w:val="lowerLetter"/>
      <w:lvlText w:val="%8."/>
      <w:lvlJc w:val="left"/>
      <w:pPr>
        <w:ind w:left="5428" w:hanging="360"/>
      </w:pPr>
    </w:lvl>
    <w:lvl w:ilvl="8" w:tplc="4009001B" w:tentative="1">
      <w:start w:val="1"/>
      <w:numFmt w:val="lowerRoman"/>
      <w:lvlText w:val="%9."/>
      <w:lvlJc w:val="right"/>
      <w:pPr>
        <w:ind w:left="6148" w:hanging="180"/>
      </w:pPr>
    </w:lvl>
  </w:abstractNum>
  <w:abstractNum w:abstractNumId="109"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4EEC0B1A"/>
    <w:multiLevelType w:val="multilevel"/>
    <w:tmpl w:val="EA240F80"/>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4F5A082A"/>
    <w:multiLevelType w:val="hybridMultilevel"/>
    <w:tmpl w:val="0928B256"/>
    <w:lvl w:ilvl="0" w:tplc="0C324F8E">
      <w:start w:val="1"/>
      <w:numFmt w:val="upperRoman"/>
      <w:pStyle w:val="18"/>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04352C4"/>
    <w:multiLevelType w:val="hybridMultilevel"/>
    <w:tmpl w:val="44C6D90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50EF1DAF"/>
    <w:multiLevelType w:val="multilevel"/>
    <w:tmpl w:val="E9980514"/>
    <w:lvl w:ilvl="0">
      <w:start w:val="1"/>
      <w:numFmt w:val="decimal"/>
      <w:pStyle w:val="head2"/>
      <w:lvlText w:val="%1.0"/>
      <w:lvlJc w:val="left"/>
      <w:pPr>
        <w:ind w:left="990" w:hanging="720"/>
      </w:pPr>
      <w:rPr>
        <w:rFonts w:hint="default"/>
      </w:rPr>
    </w:lvl>
    <w:lvl w:ilvl="1">
      <w:start w:val="1"/>
      <w:numFmt w:val="decimal"/>
      <w:pStyle w:val="head3"/>
      <w:lvlText w:val="%1.%2"/>
      <w:lvlJc w:val="left"/>
      <w:pPr>
        <w:ind w:left="900" w:hanging="720"/>
      </w:pPr>
      <w:rPr>
        <w:rFonts w:hint="default"/>
      </w:rPr>
    </w:lvl>
    <w:lvl w:ilvl="2">
      <w:start w:val="1"/>
      <w:numFmt w:val="decimal"/>
      <w:pStyle w:val="head4"/>
      <w:lvlText w:val="%1.%2.%3"/>
      <w:lvlJc w:val="left"/>
      <w:pPr>
        <w:ind w:left="2160" w:hanging="720"/>
      </w:pPr>
      <w:rPr>
        <w:rFonts w:hint="default"/>
        <w:b/>
        <w:bCs/>
      </w:rPr>
    </w:lvl>
    <w:lvl w:ilvl="3">
      <w:start w:val="1"/>
      <w:numFmt w:val="decimal"/>
      <w:pStyle w:val="head5"/>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4" w15:restartNumberingAfterBreak="0">
    <w:nsid w:val="51B6680C"/>
    <w:multiLevelType w:val="hybridMultilevel"/>
    <w:tmpl w:val="143A334C"/>
    <w:lvl w:ilvl="0" w:tplc="FFFFFFFF">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115"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6" w15:restartNumberingAfterBreak="0">
    <w:nsid w:val="53C50018"/>
    <w:multiLevelType w:val="hybridMultilevel"/>
    <w:tmpl w:val="931E644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7" w15:restartNumberingAfterBreak="0">
    <w:nsid w:val="551F4935"/>
    <w:multiLevelType w:val="hybridMultilevel"/>
    <w:tmpl w:val="143A334C"/>
    <w:lvl w:ilvl="0" w:tplc="FFFFFFFF">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118" w15:restartNumberingAfterBreak="0">
    <w:nsid w:val="56AB29FB"/>
    <w:multiLevelType w:val="multilevel"/>
    <w:tmpl w:val="F864B74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578E1F7F"/>
    <w:multiLevelType w:val="hybridMultilevel"/>
    <w:tmpl w:val="143A334C"/>
    <w:lvl w:ilvl="0" w:tplc="FFFFFFFF">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121" w15:restartNumberingAfterBreak="0">
    <w:nsid w:val="58D7727A"/>
    <w:multiLevelType w:val="multilevel"/>
    <w:tmpl w:val="B622BFB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59375781"/>
    <w:multiLevelType w:val="hybridMultilevel"/>
    <w:tmpl w:val="AD9CCD2C"/>
    <w:lvl w:ilvl="0" w:tplc="BD8C4732">
      <w:start w:val="1"/>
      <w:numFmt w:val="decimal"/>
      <w:lvlText w:val="%1)"/>
      <w:lvlJc w:val="left"/>
      <w:pPr>
        <w:ind w:left="388" w:hanging="360"/>
      </w:pPr>
      <w:rPr>
        <w:rFonts w:asciiTheme="minorHAnsi" w:hAnsiTheme="minorHAnsi" w:cstheme="minorHAnsi" w:hint="default"/>
        <w:b w:val="0"/>
        <w:bCs/>
        <w:i w:val="0"/>
        <w:iCs/>
      </w:rPr>
    </w:lvl>
    <w:lvl w:ilvl="1" w:tplc="40090019" w:tentative="1">
      <w:start w:val="1"/>
      <w:numFmt w:val="lowerLetter"/>
      <w:lvlText w:val="%2."/>
      <w:lvlJc w:val="left"/>
      <w:pPr>
        <w:ind w:left="1108" w:hanging="360"/>
      </w:pPr>
    </w:lvl>
    <w:lvl w:ilvl="2" w:tplc="4009001B" w:tentative="1">
      <w:start w:val="1"/>
      <w:numFmt w:val="lowerRoman"/>
      <w:lvlText w:val="%3."/>
      <w:lvlJc w:val="right"/>
      <w:pPr>
        <w:ind w:left="1828" w:hanging="180"/>
      </w:pPr>
    </w:lvl>
    <w:lvl w:ilvl="3" w:tplc="4009000F" w:tentative="1">
      <w:start w:val="1"/>
      <w:numFmt w:val="decimal"/>
      <w:lvlText w:val="%4."/>
      <w:lvlJc w:val="left"/>
      <w:pPr>
        <w:ind w:left="2548" w:hanging="360"/>
      </w:pPr>
    </w:lvl>
    <w:lvl w:ilvl="4" w:tplc="40090019" w:tentative="1">
      <w:start w:val="1"/>
      <w:numFmt w:val="lowerLetter"/>
      <w:lvlText w:val="%5."/>
      <w:lvlJc w:val="left"/>
      <w:pPr>
        <w:ind w:left="3268" w:hanging="360"/>
      </w:pPr>
    </w:lvl>
    <w:lvl w:ilvl="5" w:tplc="4009001B" w:tentative="1">
      <w:start w:val="1"/>
      <w:numFmt w:val="lowerRoman"/>
      <w:lvlText w:val="%6."/>
      <w:lvlJc w:val="right"/>
      <w:pPr>
        <w:ind w:left="3988" w:hanging="180"/>
      </w:pPr>
    </w:lvl>
    <w:lvl w:ilvl="6" w:tplc="4009000F" w:tentative="1">
      <w:start w:val="1"/>
      <w:numFmt w:val="decimal"/>
      <w:lvlText w:val="%7."/>
      <w:lvlJc w:val="left"/>
      <w:pPr>
        <w:ind w:left="4708" w:hanging="360"/>
      </w:pPr>
    </w:lvl>
    <w:lvl w:ilvl="7" w:tplc="40090019" w:tentative="1">
      <w:start w:val="1"/>
      <w:numFmt w:val="lowerLetter"/>
      <w:lvlText w:val="%8."/>
      <w:lvlJc w:val="left"/>
      <w:pPr>
        <w:ind w:left="5428" w:hanging="360"/>
      </w:pPr>
    </w:lvl>
    <w:lvl w:ilvl="8" w:tplc="4009001B" w:tentative="1">
      <w:start w:val="1"/>
      <w:numFmt w:val="lowerRoman"/>
      <w:lvlText w:val="%9."/>
      <w:lvlJc w:val="right"/>
      <w:pPr>
        <w:ind w:left="6148" w:hanging="180"/>
      </w:pPr>
    </w:lvl>
  </w:abstractNum>
  <w:abstractNum w:abstractNumId="123" w15:restartNumberingAfterBreak="0">
    <w:nsid w:val="59710A51"/>
    <w:multiLevelType w:val="multilevel"/>
    <w:tmpl w:val="E8348FFC"/>
    <w:lvl w:ilvl="0">
      <w:start w:val="1"/>
      <w:numFmt w:val="decimal"/>
      <w:pStyle w:val="HeadingCCTB3"/>
      <w:lvlText w:val="%1."/>
      <w:lvlJc w:val="left"/>
      <w:pPr>
        <w:ind w:left="360" w:hanging="360"/>
      </w:pPr>
      <w:rPr>
        <w:rFonts w:cs="Times New Roman"/>
      </w:rPr>
    </w:lvl>
    <w:lvl w:ilvl="1">
      <w:start w:val="1"/>
      <w:numFmt w:val="decimal"/>
      <w:pStyle w:val="CCTBsubclauses"/>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4" w15:restartNumberingAfterBreak="0">
    <w:nsid w:val="59B13634"/>
    <w:multiLevelType w:val="hybridMultilevel"/>
    <w:tmpl w:val="6DE67138"/>
    <w:lvl w:ilvl="0" w:tplc="E7648CCE">
      <w:start w:val="1"/>
      <w:numFmt w:val="lowerLetter"/>
      <w:lvlText w:val="(%1)"/>
      <w:lvlJc w:val="left"/>
      <w:pPr>
        <w:ind w:left="456" w:hanging="456"/>
      </w:pPr>
      <w:rPr>
        <w:rFonts w:hint="default"/>
        <w:lang w:val="en-U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5AB2160D"/>
    <w:multiLevelType w:val="hybridMultilevel"/>
    <w:tmpl w:val="840A065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5B0D5464"/>
    <w:multiLevelType w:val="multilevel"/>
    <w:tmpl w:val="0DB40024"/>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5BAB762A"/>
    <w:multiLevelType w:val="hybridMultilevel"/>
    <w:tmpl w:val="143A334C"/>
    <w:lvl w:ilvl="0" w:tplc="36E68B38">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128" w15:restartNumberingAfterBreak="0">
    <w:nsid w:val="5BB2789C"/>
    <w:multiLevelType w:val="hybridMultilevel"/>
    <w:tmpl w:val="3AAC4A22"/>
    <w:lvl w:ilvl="0" w:tplc="FFFFFFFF">
      <w:start w:val="1"/>
      <w:numFmt w:val="lowerLetter"/>
      <w:lvlText w:val="%1)"/>
      <w:lvlJc w:val="left"/>
      <w:pPr>
        <w:ind w:left="644" w:hanging="360"/>
      </w:pPr>
      <w:rPr>
        <w:rFonts w:hint="default"/>
        <w:b w:val="0"/>
        <w:b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129" w15:restartNumberingAfterBreak="0">
    <w:nsid w:val="5CB139CE"/>
    <w:multiLevelType w:val="multilevel"/>
    <w:tmpl w:val="FD30D646"/>
    <w:lvl w:ilvl="0">
      <w:start w:val="19"/>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30" w15:restartNumberingAfterBreak="0">
    <w:nsid w:val="5E215761"/>
    <w:multiLevelType w:val="multilevel"/>
    <w:tmpl w:val="23085EAE"/>
    <w:lvl w:ilvl="0">
      <w:start w:val="1"/>
      <w:numFmt w:val="none"/>
      <w:lvlText w:val="18."/>
      <w:lvlJc w:val="left"/>
      <w:pPr>
        <w:ind w:left="360" w:hanging="360"/>
      </w:pPr>
      <w:rPr>
        <w:rFonts w:hint="default"/>
      </w:rPr>
    </w:lvl>
    <w:lvl w:ilvl="1">
      <w:start w:val="1"/>
      <w:numFmt w:val="none"/>
      <w:lvlText w:val="18.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5E873B74"/>
    <w:multiLevelType w:val="multilevel"/>
    <w:tmpl w:val="DF1E412A"/>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5FC148D0"/>
    <w:multiLevelType w:val="multilevel"/>
    <w:tmpl w:val="33DE33B0"/>
    <w:lvl w:ilvl="0">
      <w:start w:val="18"/>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4" w15:restartNumberingAfterBreak="0">
    <w:nsid w:val="6042064D"/>
    <w:multiLevelType w:val="hybridMultilevel"/>
    <w:tmpl w:val="143A334C"/>
    <w:lvl w:ilvl="0" w:tplc="FFFFFFFF">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135" w15:restartNumberingAfterBreak="0">
    <w:nsid w:val="60B26237"/>
    <w:multiLevelType w:val="multilevel"/>
    <w:tmpl w:val="B086B0D6"/>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36" w15:restartNumberingAfterBreak="0">
    <w:nsid w:val="642770E2"/>
    <w:multiLevelType w:val="hybridMultilevel"/>
    <w:tmpl w:val="AC2ED058"/>
    <w:lvl w:ilvl="0" w:tplc="0409000F">
      <w:start w:val="1"/>
      <w:numFmt w:val="decimal"/>
      <w:lvlText w:val="%1."/>
      <w:lvlJc w:val="left"/>
      <w:pPr>
        <w:ind w:left="1797" w:hanging="360"/>
      </w:pPr>
      <w:rPr>
        <w:rFonts w:hint="default"/>
        <w:sz w:val="20"/>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37" w15:restartNumberingAfterBreak="0">
    <w:nsid w:val="653A37C2"/>
    <w:multiLevelType w:val="hybridMultilevel"/>
    <w:tmpl w:val="A418B684"/>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92F2B8DE">
      <w:start w:val="1"/>
      <w:numFmt w:val="decimal"/>
      <w:lvlText w:val="%4"/>
      <w:lvlJc w:val="left"/>
      <w:pPr>
        <w:ind w:left="3450" w:hanging="570"/>
      </w:pPr>
      <w:rPr>
        <w:rFonts w:eastAsia="Times New Roman" w:hint="default"/>
        <w:b/>
      </w:rPr>
    </w:lvl>
    <w:lvl w:ilvl="4" w:tplc="6EAC25B8">
      <w:start w:val="1"/>
      <w:numFmt w:val="bullet"/>
      <w:lvlText w:val="•"/>
      <w:lvlJc w:val="left"/>
      <w:pPr>
        <w:ind w:left="3960" w:hanging="360"/>
      </w:pPr>
      <w:rPr>
        <w:rFonts w:ascii="Arial" w:eastAsia="Times New Roman" w:hAnsi="Arial" w:cs="Arial"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656C1C31"/>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9" w15:restartNumberingAfterBreak="0">
    <w:nsid w:val="664779FC"/>
    <w:multiLevelType w:val="hybridMultilevel"/>
    <w:tmpl w:val="143A334C"/>
    <w:lvl w:ilvl="0" w:tplc="FFFFFFFF">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140" w15:restartNumberingAfterBreak="0">
    <w:nsid w:val="66726EA1"/>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66F769CE"/>
    <w:multiLevelType w:val="hybridMultilevel"/>
    <w:tmpl w:val="9AF08A2A"/>
    <w:lvl w:ilvl="0" w:tplc="9F249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7755111"/>
    <w:multiLevelType w:val="hybridMultilevel"/>
    <w:tmpl w:val="749E5C36"/>
    <w:lvl w:ilvl="0" w:tplc="C2CA429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89F5FFE"/>
    <w:multiLevelType w:val="hybridMultilevel"/>
    <w:tmpl w:val="B9720386"/>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6" w15:restartNumberingAfterBreak="0">
    <w:nsid w:val="6A917862"/>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7" w15:restartNumberingAfterBreak="0">
    <w:nsid w:val="6B0A3B37"/>
    <w:multiLevelType w:val="hybridMultilevel"/>
    <w:tmpl w:val="E924CB2A"/>
    <w:lvl w:ilvl="0" w:tplc="04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48" w15:restartNumberingAfterBreak="0">
    <w:nsid w:val="6BFB5550"/>
    <w:multiLevelType w:val="hybridMultilevel"/>
    <w:tmpl w:val="384AC0B8"/>
    <w:lvl w:ilvl="0" w:tplc="E18AF494">
      <w:start w:val="1"/>
      <w:numFmt w:val="lowerLetter"/>
      <w:lvlText w:val="(%1)"/>
      <w:lvlJc w:val="left"/>
      <w:pPr>
        <w:ind w:left="720" w:hanging="360"/>
      </w:pPr>
      <w:rPr>
        <w:rFonts w:ascii="Arial" w:hAnsi="Arial" w:cs="Arial" w:hint="default"/>
        <w:b w:val="0"/>
        <w:bCs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DCC6D43"/>
    <w:multiLevelType w:val="hybridMultilevel"/>
    <w:tmpl w:val="310865CC"/>
    <w:lvl w:ilvl="0" w:tplc="C1EC28CE">
      <w:start w:val="1"/>
      <w:numFmt w:val="lowerRoman"/>
      <w:lvlText w:val="(%1)"/>
      <w:lvlJc w:val="left"/>
      <w:pPr>
        <w:ind w:left="90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E0F0206"/>
    <w:multiLevelType w:val="hybridMultilevel"/>
    <w:tmpl w:val="C750BF18"/>
    <w:lvl w:ilvl="0" w:tplc="6D0A789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15:restartNumberingAfterBreak="0">
    <w:nsid w:val="71FA413C"/>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15:restartNumberingAfterBreak="0">
    <w:nsid w:val="72586A26"/>
    <w:multiLevelType w:val="hybridMultilevel"/>
    <w:tmpl w:val="771E424A"/>
    <w:lvl w:ilvl="0" w:tplc="44C48B88">
      <w:start w:val="1"/>
      <w:numFmt w:val="decimal"/>
      <w:lvlText w:val="(%1)"/>
      <w:lvlJc w:val="left"/>
      <w:pPr>
        <w:ind w:left="676" w:hanging="360"/>
      </w:pPr>
      <w:rPr>
        <w:rFonts w:cs="Times New Roman" w:hint="default"/>
      </w:rPr>
    </w:lvl>
    <w:lvl w:ilvl="1" w:tplc="04090003" w:tentative="1">
      <w:start w:val="1"/>
      <w:numFmt w:val="bullet"/>
      <w:lvlText w:val="o"/>
      <w:lvlJc w:val="left"/>
      <w:pPr>
        <w:ind w:left="1396" w:hanging="360"/>
      </w:pPr>
      <w:rPr>
        <w:rFonts w:ascii="Courier New" w:hAnsi="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53" w15:restartNumberingAfterBreak="0">
    <w:nsid w:val="73056416"/>
    <w:multiLevelType w:val="hybridMultilevel"/>
    <w:tmpl w:val="F704E204"/>
    <w:lvl w:ilvl="0" w:tplc="5CC8ECD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5452C86"/>
    <w:multiLevelType w:val="hybridMultilevel"/>
    <w:tmpl w:val="530A3D74"/>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hint="default"/>
        <w:b w:val="0"/>
        <w:bCs/>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5" w15:restartNumberingAfterBreak="0">
    <w:nsid w:val="75AF15BB"/>
    <w:multiLevelType w:val="hybridMultilevel"/>
    <w:tmpl w:val="80DE4DD2"/>
    <w:lvl w:ilvl="0" w:tplc="44C48B88">
      <w:start w:val="1"/>
      <w:numFmt w:val="decimal"/>
      <w:lvlText w:val="(%1)"/>
      <w:lvlJc w:val="left"/>
      <w:pPr>
        <w:ind w:left="743" w:hanging="383"/>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6" w15:restartNumberingAfterBreak="0">
    <w:nsid w:val="78621978"/>
    <w:multiLevelType w:val="hybridMultilevel"/>
    <w:tmpl w:val="143A334C"/>
    <w:lvl w:ilvl="0" w:tplc="FFFFFFFF">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157" w15:restartNumberingAfterBreak="0">
    <w:nsid w:val="793A798E"/>
    <w:multiLevelType w:val="hybridMultilevel"/>
    <w:tmpl w:val="F2146FB8"/>
    <w:lvl w:ilvl="0" w:tplc="7D7A4C6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8" w15:restartNumberingAfterBreak="0">
    <w:nsid w:val="79922D92"/>
    <w:multiLevelType w:val="hybridMultilevel"/>
    <w:tmpl w:val="CA9C4C08"/>
    <w:lvl w:ilvl="0" w:tplc="F688836A">
      <w:start w:val="1"/>
      <w:numFmt w:val="lowerLetter"/>
      <w:lvlText w:val="(%1)"/>
      <w:lvlJc w:val="left"/>
      <w:pPr>
        <w:ind w:left="1530" w:hanging="72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9" w15:restartNumberingAfterBreak="0">
    <w:nsid w:val="7A310A0F"/>
    <w:multiLevelType w:val="multilevel"/>
    <w:tmpl w:val="636EC71E"/>
    <w:lvl w:ilvl="0">
      <w:start w:val="26"/>
      <w:numFmt w:val="decimal"/>
      <w:pStyle w:val="Heading5"/>
      <w:lvlText w:val="%1."/>
      <w:lvlJc w:val="left"/>
      <w:pPr>
        <w:ind w:left="720" w:hanging="360"/>
      </w:pPr>
      <w:rPr>
        <w:rFonts w:cs="Times New Roman" w:hint="default"/>
      </w:rPr>
    </w:lvl>
    <w:lvl w:ilvl="1">
      <w:start w:val="1"/>
      <w:numFmt w:val="decimal"/>
      <w:isLgl/>
      <w:lvlText w:val="%1.%2"/>
      <w:lvlJc w:val="left"/>
      <w:pPr>
        <w:ind w:left="960" w:hanging="4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0" w15:restartNumberingAfterBreak="0">
    <w:nsid w:val="7AC80F4C"/>
    <w:multiLevelType w:val="hybridMultilevel"/>
    <w:tmpl w:val="218A0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AE16F73"/>
    <w:multiLevelType w:val="multilevel"/>
    <w:tmpl w:val="56F8C7A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2" w15:restartNumberingAfterBreak="0">
    <w:nsid w:val="7C133388"/>
    <w:multiLevelType w:val="hybridMultilevel"/>
    <w:tmpl w:val="3ABC937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3" w15:restartNumberingAfterBreak="0">
    <w:nsid w:val="7C40007E"/>
    <w:multiLevelType w:val="hybridMultilevel"/>
    <w:tmpl w:val="0CEE6F14"/>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7C63375A"/>
    <w:multiLevelType w:val="hybridMultilevel"/>
    <w:tmpl w:val="C9904604"/>
    <w:lvl w:ilvl="0" w:tplc="104237EC">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7CB61ECB"/>
    <w:multiLevelType w:val="hybridMultilevel"/>
    <w:tmpl w:val="3AAC4A22"/>
    <w:lvl w:ilvl="0" w:tplc="FFFFFFFF">
      <w:start w:val="1"/>
      <w:numFmt w:val="lowerLetter"/>
      <w:lvlText w:val="%1)"/>
      <w:lvlJc w:val="left"/>
      <w:pPr>
        <w:ind w:left="644" w:hanging="360"/>
      </w:pPr>
      <w:rPr>
        <w:rFonts w:hint="default"/>
        <w:b w:val="0"/>
        <w:bCs w:val="0"/>
      </w:rPr>
    </w:lvl>
    <w:lvl w:ilvl="1" w:tplc="FFFFFFFF" w:tentative="1">
      <w:start w:val="1"/>
      <w:numFmt w:val="lowerLetter"/>
      <w:lvlText w:val="%2."/>
      <w:lvlJc w:val="left"/>
      <w:pPr>
        <w:ind w:left="174" w:hanging="360"/>
      </w:pPr>
    </w:lvl>
    <w:lvl w:ilvl="2" w:tplc="FFFFFFFF" w:tentative="1">
      <w:start w:val="1"/>
      <w:numFmt w:val="lowerRoman"/>
      <w:lvlText w:val="%3."/>
      <w:lvlJc w:val="right"/>
      <w:pPr>
        <w:ind w:left="894" w:hanging="180"/>
      </w:pPr>
    </w:lvl>
    <w:lvl w:ilvl="3" w:tplc="FFFFFFFF" w:tentative="1">
      <w:start w:val="1"/>
      <w:numFmt w:val="decimal"/>
      <w:lvlText w:val="%4."/>
      <w:lvlJc w:val="left"/>
      <w:pPr>
        <w:ind w:left="1614" w:hanging="360"/>
      </w:pPr>
    </w:lvl>
    <w:lvl w:ilvl="4" w:tplc="FFFFFFFF" w:tentative="1">
      <w:start w:val="1"/>
      <w:numFmt w:val="lowerLetter"/>
      <w:lvlText w:val="%5."/>
      <w:lvlJc w:val="left"/>
      <w:pPr>
        <w:ind w:left="2334" w:hanging="360"/>
      </w:pPr>
    </w:lvl>
    <w:lvl w:ilvl="5" w:tplc="FFFFFFFF" w:tentative="1">
      <w:start w:val="1"/>
      <w:numFmt w:val="lowerRoman"/>
      <w:lvlText w:val="%6."/>
      <w:lvlJc w:val="right"/>
      <w:pPr>
        <w:ind w:left="3054" w:hanging="180"/>
      </w:pPr>
    </w:lvl>
    <w:lvl w:ilvl="6" w:tplc="FFFFFFFF" w:tentative="1">
      <w:start w:val="1"/>
      <w:numFmt w:val="decimal"/>
      <w:lvlText w:val="%7."/>
      <w:lvlJc w:val="left"/>
      <w:pPr>
        <w:ind w:left="3774" w:hanging="360"/>
      </w:pPr>
    </w:lvl>
    <w:lvl w:ilvl="7" w:tplc="FFFFFFFF" w:tentative="1">
      <w:start w:val="1"/>
      <w:numFmt w:val="lowerLetter"/>
      <w:lvlText w:val="%8."/>
      <w:lvlJc w:val="left"/>
      <w:pPr>
        <w:ind w:left="4494" w:hanging="360"/>
      </w:pPr>
    </w:lvl>
    <w:lvl w:ilvl="8" w:tplc="FFFFFFFF" w:tentative="1">
      <w:start w:val="1"/>
      <w:numFmt w:val="lowerRoman"/>
      <w:lvlText w:val="%9."/>
      <w:lvlJc w:val="right"/>
      <w:pPr>
        <w:ind w:left="5214" w:hanging="180"/>
      </w:pPr>
    </w:lvl>
  </w:abstractNum>
  <w:abstractNum w:abstractNumId="166" w15:restartNumberingAfterBreak="0">
    <w:nsid w:val="7D9058CF"/>
    <w:multiLevelType w:val="hybridMultilevel"/>
    <w:tmpl w:val="6EA2C8D2"/>
    <w:lvl w:ilvl="0" w:tplc="3F3EB2C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FCE594B"/>
    <w:multiLevelType w:val="hybridMultilevel"/>
    <w:tmpl w:val="2F62396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23930279">
    <w:abstractNumId w:val="81"/>
  </w:num>
  <w:num w:numId="2" w16cid:durableId="105197111">
    <w:abstractNumId w:val="92"/>
  </w:num>
  <w:num w:numId="3" w16cid:durableId="2069110147">
    <w:abstractNumId w:val="37"/>
  </w:num>
  <w:num w:numId="4" w16cid:durableId="395056723">
    <w:abstractNumId w:val="87"/>
  </w:num>
  <w:num w:numId="5" w16cid:durableId="368650060">
    <w:abstractNumId w:val="42"/>
  </w:num>
  <w:num w:numId="6" w16cid:durableId="950472210">
    <w:abstractNumId w:val="64"/>
  </w:num>
  <w:num w:numId="7" w16cid:durableId="1643003558">
    <w:abstractNumId w:val="133"/>
  </w:num>
  <w:num w:numId="8" w16cid:durableId="1600796674">
    <w:abstractNumId w:val="60"/>
  </w:num>
  <w:num w:numId="9" w16cid:durableId="2118403914">
    <w:abstractNumId w:val="95"/>
  </w:num>
  <w:num w:numId="10" w16cid:durableId="211768253">
    <w:abstractNumId w:val="5"/>
  </w:num>
  <w:num w:numId="11" w16cid:durableId="93522830">
    <w:abstractNumId w:val="46"/>
  </w:num>
  <w:num w:numId="12" w16cid:durableId="1726567406">
    <w:abstractNumId w:val="154"/>
  </w:num>
  <w:num w:numId="13" w16cid:durableId="899052602">
    <w:abstractNumId w:val="131"/>
  </w:num>
  <w:num w:numId="14" w16cid:durableId="812142281">
    <w:abstractNumId w:val="21"/>
  </w:num>
  <w:num w:numId="15" w16cid:durableId="371274612">
    <w:abstractNumId w:val="85"/>
  </w:num>
  <w:num w:numId="16" w16cid:durableId="1818373408">
    <w:abstractNumId w:val="96"/>
  </w:num>
  <w:num w:numId="17" w16cid:durableId="162669682">
    <w:abstractNumId w:val="129"/>
  </w:num>
  <w:num w:numId="18" w16cid:durableId="710039264">
    <w:abstractNumId w:val="30"/>
  </w:num>
  <w:num w:numId="19" w16cid:durableId="1121993051">
    <w:abstractNumId w:val="159"/>
  </w:num>
  <w:num w:numId="20" w16cid:durableId="560167205">
    <w:abstractNumId w:val="104"/>
  </w:num>
  <w:num w:numId="21" w16cid:durableId="610363331">
    <w:abstractNumId w:val="151"/>
  </w:num>
  <w:num w:numId="22" w16cid:durableId="35087397">
    <w:abstractNumId w:val="20"/>
  </w:num>
  <w:num w:numId="23" w16cid:durableId="1535728271">
    <w:abstractNumId w:val="149"/>
  </w:num>
  <w:num w:numId="24" w16cid:durableId="572351511">
    <w:abstractNumId w:val="167"/>
  </w:num>
  <w:num w:numId="25" w16cid:durableId="741752931">
    <w:abstractNumId w:val="69"/>
  </w:num>
  <w:num w:numId="26" w16cid:durableId="745766800">
    <w:abstractNumId w:val="142"/>
  </w:num>
  <w:num w:numId="27" w16cid:durableId="1047530342">
    <w:abstractNumId w:val="90"/>
  </w:num>
  <w:num w:numId="28" w16cid:durableId="152916342">
    <w:abstractNumId w:val="36"/>
  </w:num>
  <w:num w:numId="29" w16cid:durableId="1540822234">
    <w:abstractNumId w:val="27"/>
  </w:num>
  <w:num w:numId="30" w16cid:durableId="982857136">
    <w:abstractNumId w:val="34"/>
  </w:num>
  <w:num w:numId="31" w16cid:durableId="966543754">
    <w:abstractNumId w:val="140"/>
  </w:num>
  <w:num w:numId="32" w16cid:durableId="92823839">
    <w:abstractNumId w:val="25"/>
  </w:num>
  <w:num w:numId="33" w16cid:durableId="331883004">
    <w:abstractNumId w:val="138"/>
  </w:num>
  <w:num w:numId="34" w16cid:durableId="1883591290">
    <w:abstractNumId w:val="146"/>
  </w:num>
  <w:num w:numId="35" w16cid:durableId="591355183">
    <w:abstractNumId w:val="31"/>
  </w:num>
  <w:num w:numId="36" w16cid:durableId="174806233">
    <w:abstractNumId w:val="118"/>
  </w:num>
  <w:num w:numId="37" w16cid:durableId="2005664882">
    <w:abstractNumId w:val="4"/>
  </w:num>
  <w:num w:numId="38" w16cid:durableId="1397124707">
    <w:abstractNumId w:val="99"/>
  </w:num>
  <w:num w:numId="39" w16cid:durableId="948513071">
    <w:abstractNumId w:val="94"/>
  </w:num>
  <w:num w:numId="40" w16cid:durableId="1333945853">
    <w:abstractNumId w:val="84"/>
  </w:num>
  <w:num w:numId="41" w16cid:durableId="509955921">
    <w:abstractNumId w:val="14"/>
  </w:num>
  <w:num w:numId="42" w16cid:durableId="1104308471">
    <w:abstractNumId w:val="16"/>
  </w:num>
  <w:num w:numId="43" w16cid:durableId="583421057">
    <w:abstractNumId w:val="130"/>
  </w:num>
  <w:num w:numId="44" w16cid:durableId="741223301">
    <w:abstractNumId w:val="11"/>
  </w:num>
  <w:num w:numId="45" w16cid:durableId="158815631">
    <w:abstractNumId w:val="111"/>
  </w:num>
  <w:num w:numId="46" w16cid:durableId="1486824669">
    <w:abstractNumId w:val="51"/>
  </w:num>
  <w:num w:numId="47" w16cid:durableId="252588786">
    <w:abstractNumId w:val="101"/>
  </w:num>
  <w:num w:numId="48" w16cid:durableId="1300846281">
    <w:abstractNumId w:val="164"/>
  </w:num>
  <w:num w:numId="49" w16cid:durableId="2133206996">
    <w:abstractNumId w:val="124"/>
  </w:num>
  <w:num w:numId="50" w16cid:durableId="1863278499">
    <w:abstractNumId w:val="47"/>
  </w:num>
  <w:num w:numId="51" w16cid:durableId="225842894">
    <w:abstractNumId w:val="35"/>
  </w:num>
  <w:num w:numId="52" w16cid:durableId="192309602">
    <w:abstractNumId w:val="52"/>
  </w:num>
  <w:num w:numId="53" w16cid:durableId="1935475069">
    <w:abstractNumId w:val="82"/>
  </w:num>
  <w:num w:numId="54" w16cid:durableId="1343245274">
    <w:abstractNumId w:val="121"/>
  </w:num>
  <w:num w:numId="55" w16cid:durableId="1391999123">
    <w:abstractNumId w:val="161"/>
  </w:num>
  <w:num w:numId="56" w16cid:durableId="1712148347">
    <w:abstractNumId w:val="126"/>
  </w:num>
  <w:num w:numId="57" w16cid:durableId="1596741918">
    <w:abstractNumId w:val="110"/>
  </w:num>
  <w:num w:numId="58" w16cid:durableId="1020665363">
    <w:abstractNumId w:val="63"/>
  </w:num>
  <w:num w:numId="59" w16cid:durableId="1230849085">
    <w:abstractNumId w:val="67"/>
  </w:num>
  <w:num w:numId="60" w16cid:durableId="2046829068">
    <w:abstractNumId w:val="105"/>
  </w:num>
  <w:num w:numId="61" w16cid:durableId="1974750421">
    <w:abstractNumId w:val="132"/>
  </w:num>
  <w:num w:numId="62" w16cid:durableId="1001813774">
    <w:abstractNumId w:val="19"/>
  </w:num>
  <w:num w:numId="63" w16cid:durableId="902177897">
    <w:abstractNumId w:val="73"/>
  </w:num>
  <w:num w:numId="64" w16cid:durableId="1018970830">
    <w:abstractNumId w:val="38"/>
  </w:num>
  <w:num w:numId="65" w16cid:durableId="738135162">
    <w:abstractNumId w:val="32"/>
  </w:num>
  <w:num w:numId="66" w16cid:durableId="351034425">
    <w:abstractNumId w:val="115"/>
  </w:num>
  <w:num w:numId="67" w16cid:durableId="1484085577">
    <w:abstractNumId w:val="93"/>
  </w:num>
  <w:num w:numId="68" w16cid:durableId="995568699">
    <w:abstractNumId w:val="109"/>
  </w:num>
  <w:num w:numId="69" w16cid:durableId="763188681">
    <w:abstractNumId w:val="135"/>
  </w:num>
  <w:num w:numId="70" w16cid:durableId="720052627">
    <w:abstractNumId w:val="116"/>
  </w:num>
  <w:num w:numId="71" w16cid:durableId="228806988">
    <w:abstractNumId w:val="57"/>
  </w:num>
  <w:num w:numId="72" w16cid:durableId="1814133202">
    <w:abstractNumId w:val="160"/>
  </w:num>
  <w:num w:numId="73" w16cid:durableId="1902209112">
    <w:abstractNumId w:val="136"/>
  </w:num>
  <w:num w:numId="74" w16cid:durableId="1510146331">
    <w:abstractNumId w:val="77"/>
  </w:num>
  <w:num w:numId="75" w16cid:durableId="1558783173">
    <w:abstractNumId w:val="68"/>
  </w:num>
  <w:num w:numId="76" w16cid:durableId="424958560">
    <w:abstractNumId w:val="98"/>
  </w:num>
  <w:num w:numId="77" w16cid:durableId="864951477">
    <w:abstractNumId w:val="119"/>
  </w:num>
  <w:num w:numId="78" w16cid:durableId="583564734">
    <w:abstractNumId w:val="18"/>
  </w:num>
  <w:num w:numId="79" w16cid:durableId="406849660">
    <w:abstractNumId w:val="8"/>
  </w:num>
  <w:num w:numId="80" w16cid:durableId="860703309">
    <w:abstractNumId w:val="107"/>
  </w:num>
  <w:num w:numId="81" w16cid:durableId="1696618630">
    <w:abstractNumId w:val="148"/>
  </w:num>
  <w:num w:numId="82" w16cid:durableId="1625310607">
    <w:abstractNumId w:val="144"/>
  </w:num>
  <w:num w:numId="83" w16cid:durableId="1327244536">
    <w:abstractNumId w:val="79"/>
  </w:num>
  <w:num w:numId="84" w16cid:durableId="919558748">
    <w:abstractNumId w:val="53"/>
  </w:num>
  <w:num w:numId="85" w16cid:durableId="288971479">
    <w:abstractNumId w:val="158"/>
  </w:num>
  <w:num w:numId="86" w16cid:durableId="137891821">
    <w:abstractNumId w:val="100"/>
  </w:num>
  <w:num w:numId="87" w16cid:durableId="1478647461">
    <w:abstractNumId w:val="1"/>
  </w:num>
  <w:num w:numId="88" w16cid:durableId="101651057">
    <w:abstractNumId w:val="88"/>
  </w:num>
  <w:num w:numId="89" w16cid:durableId="379406621">
    <w:abstractNumId w:val="166"/>
  </w:num>
  <w:num w:numId="90" w16cid:durableId="1873957682">
    <w:abstractNumId w:val="141"/>
  </w:num>
  <w:num w:numId="91" w16cid:durableId="179441670">
    <w:abstractNumId w:val="153"/>
  </w:num>
  <w:num w:numId="92" w16cid:durableId="1076199316">
    <w:abstractNumId w:val="15"/>
  </w:num>
  <w:num w:numId="93" w16cid:durableId="579171107">
    <w:abstractNumId w:val="71"/>
  </w:num>
  <w:num w:numId="94" w16cid:durableId="59817784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82235824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20726030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5027765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91269481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7786908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2078043">
    <w:abstractNumId w:val="61"/>
  </w:num>
  <w:num w:numId="101" w16cid:durableId="1509245665">
    <w:abstractNumId w:val="59"/>
  </w:num>
  <w:num w:numId="102" w16cid:durableId="297416161">
    <w:abstractNumId w:val="72"/>
  </w:num>
  <w:num w:numId="103" w16cid:durableId="703866122">
    <w:abstractNumId w:val="39"/>
  </w:num>
  <w:num w:numId="104" w16cid:durableId="656767778">
    <w:abstractNumId w:val="103"/>
  </w:num>
  <w:num w:numId="105" w16cid:durableId="481118437">
    <w:abstractNumId w:val="102"/>
  </w:num>
  <w:num w:numId="106" w16cid:durableId="611088808">
    <w:abstractNumId w:val="55"/>
  </w:num>
  <w:num w:numId="107" w16cid:durableId="2000039164">
    <w:abstractNumId w:val="2"/>
  </w:num>
  <w:num w:numId="108" w16cid:durableId="856383963">
    <w:abstractNumId w:val="147"/>
  </w:num>
  <w:num w:numId="109" w16cid:durableId="9995048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461466897">
    <w:abstractNumId w:val="125"/>
  </w:num>
  <w:num w:numId="111" w16cid:durableId="1261642102">
    <w:abstractNumId w:val="33"/>
  </w:num>
  <w:num w:numId="112" w16cid:durableId="1867517585">
    <w:abstractNumId w:val="75"/>
  </w:num>
  <w:num w:numId="113" w16cid:durableId="1915237465">
    <w:abstractNumId w:val="26"/>
  </w:num>
  <w:num w:numId="114" w16cid:durableId="1178540328">
    <w:abstractNumId w:val="17"/>
  </w:num>
  <w:num w:numId="115" w16cid:durableId="2041784405">
    <w:abstractNumId w:val="10"/>
  </w:num>
  <w:num w:numId="116" w16cid:durableId="249051644">
    <w:abstractNumId w:val="7"/>
  </w:num>
  <w:num w:numId="117" w16cid:durableId="859396641">
    <w:abstractNumId w:val="108"/>
  </w:num>
  <w:num w:numId="118" w16cid:durableId="1918592278">
    <w:abstractNumId w:val="56"/>
  </w:num>
  <w:num w:numId="119" w16cid:durableId="171377746">
    <w:abstractNumId w:val="122"/>
  </w:num>
  <w:num w:numId="120" w16cid:durableId="261454416">
    <w:abstractNumId w:val="163"/>
  </w:num>
  <w:num w:numId="121" w16cid:durableId="320623076">
    <w:abstractNumId w:val="83"/>
  </w:num>
  <w:num w:numId="122" w16cid:durableId="118962823">
    <w:abstractNumId w:val="41"/>
  </w:num>
  <w:num w:numId="123" w16cid:durableId="1821387328">
    <w:abstractNumId w:val="43"/>
  </w:num>
  <w:num w:numId="124" w16cid:durableId="96219152">
    <w:abstractNumId w:val="137"/>
  </w:num>
  <w:num w:numId="125" w16cid:durableId="1294753051">
    <w:abstractNumId w:val="22"/>
  </w:num>
  <w:num w:numId="126" w16cid:durableId="1468087159">
    <w:abstractNumId w:val="58"/>
  </w:num>
  <w:num w:numId="127" w16cid:durableId="1623532043">
    <w:abstractNumId w:val="29"/>
  </w:num>
  <w:num w:numId="128" w16cid:durableId="1254970002">
    <w:abstractNumId w:val="80"/>
  </w:num>
  <w:num w:numId="129" w16cid:durableId="2139835531">
    <w:abstractNumId w:val="65"/>
  </w:num>
  <w:num w:numId="130" w16cid:durableId="1685788881">
    <w:abstractNumId w:val="168"/>
  </w:num>
  <w:num w:numId="131" w16cid:durableId="799686118">
    <w:abstractNumId w:val="45"/>
  </w:num>
  <w:num w:numId="132" w16cid:durableId="1847476035">
    <w:abstractNumId w:val="128"/>
  </w:num>
  <w:num w:numId="133" w16cid:durableId="549654903">
    <w:abstractNumId w:val="91"/>
  </w:num>
  <w:num w:numId="134" w16cid:durableId="2106146348">
    <w:abstractNumId w:val="24"/>
  </w:num>
  <w:num w:numId="135" w16cid:durableId="1345400914">
    <w:abstractNumId w:val="66"/>
  </w:num>
  <w:num w:numId="136" w16cid:durableId="1662154265">
    <w:abstractNumId w:val="127"/>
  </w:num>
  <w:num w:numId="137" w16cid:durableId="38483407">
    <w:abstractNumId w:val="97"/>
  </w:num>
  <w:num w:numId="138" w16cid:durableId="1010377665">
    <w:abstractNumId w:val="134"/>
  </w:num>
  <w:num w:numId="139" w16cid:durableId="73475233">
    <w:abstractNumId w:val="114"/>
  </w:num>
  <w:num w:numId="140" w16cid:durableId="2006587530">
    <w:abstractNumId w:val="9"/>
  </w:num>
  <w:num w:numId="141" w16cid:durableId="2047488701">
    <w:abstractNumId w:val="156"/>
  </w:num>
  <w:num w:numId="142" w16cid:durableId="914364036">
    <w:abstractNumId w:val="78"/>
  </w:num>
  <w:num w:numId="143" w16cid:durableId="1309701654">
    <w:abstractNumId w:val="139"/>
  </w:num>
  <w:num w:numId="144" w16cid:durableId="1474369142">
    <w:abstractNumId w:val="117"/>
  </w:num>
  <w:num w:numId="145" w16cid:durableId="1244756130">
    <w:abstractNumId w:val="120"/>
  </w:num>
  <w:num w:numId="146" w16cid:durableId="331496159">
    <w:abstractNumId w:val="0"/>
  </w:num>
  <w:num w:numId="147" w16cid:durableId="1104031097">
    <w:abstractNumId w:val="3"/>
  </w:num>
  <w:num w:numId="148" w16cid:durableId="238562597">
    <w:abstractNumId w:val="70"/>
  </w:num>
  <w:num w:numId="149" w16cid:durableId="1519395166">
    <w:abstractNumId w:val="6"/>
  </w:num>
  <w:num w:numId="150" w16cid:durableId="379744049">
    <w:abstractNumId w:val="50"/>
  </w:num>
  <w:num w:numId="151" w16cid:durableId="1655646268">
    <w:abstractNumId w:val="54"/>
  </w:num>
  <w:num w:numId="152" w16cid:durableId="119956019">
    <w:abstractNumId w:val="157"/>
  </w:num>
  <w:num w:numId="153" w16cid:durableId="1344161858">
    <w:abstractNumId w:val="13"/>
  </w:num>
  <w:num w:numId="154" w16cid:durableId="1928809608">
    <w:abstractNumId w:val="165"/>
  </w:num>
  <w:num w:numId="155" w16cid:durableId="1006060170">
    <w:abstractNumId w:val="23"/>
  </w:num>
  <w:num w:numId="156" w16cid:durableId="701393869">
    <w:abstractNumId w:val="123"/>
  </w:num>
  <w:num w:numId="157" w16cid:durableId="1611353485">
    <w:abstractNumId w:val="86"/>
  </w:num>
  <w:num w:numId="158" w16cid:durableId="1377966184">
    <w:abstractNumId w:val="48"/>
  </w:num>
  <w:num w:numId="159" w16cid:durableId="862399631">
    <w:abstractNumId w:val="89"/>
  </w:num>
  <w:num w:numId="160" w16cid:durableId="1547914556">
    <w:abstractNumId w:val="155"/>
  </w:num>
  <w:num w:numId="161" w16cid:durableId="1015304059">
    <w:abstractNumId w:val="40"/>
  </w:num>
  <w:num w:numId="162" w16cid:durableId="1886986069">
    <w:abstractNumId w:val="106"/>
  </w:num>
  <w:num w:numId="163" w16cid:durableId="427700303">
    <w:abstractNumId w:val="152"/>
  </w:num>
  <w:num w:numId="164" w16cid:durableId="367878039">
    <w:abstractNumId w:val="12"/>
  </w:num>
  <w:num w:numId="165" w16cid:durableId="2078164108">
    <w:abstractNumId w:val="113"/>
  </w:num>
  <w:num w:numId="166" w16cid:durableId="1475559693">
    <w:abstractNumId w:val="44"/>
  </w:num>
  <w:num w:numId="167" w16cid:durableId="1665626392">
    <w:abstractNumId w:val="145"/>
  </w:num>
  <w:num w:numId="168" w16cid:durableId="58947894">
    <w:abstractNumId w:val="74"/>
  </w:num>
  <w:num w:numId="169" w16cid:durableId="548692760">
    <w:abstractNumId w:val="162"/>
  </w:num>
  <w:num w:numId="170" w16cid:durableId="612786785">
    <w:abstractNumId w:val="62"/>
  </w:num>
  <w:num w:numId="171" w16cid:durableId="1765611332">
    <w:abstractNumId w:val="76"/>
  </w:num>
  <w:num w:numId="172" w16cid:durableId="1589001788">
    <w:abstractNumId w:val="143"/>
  </w:num>
  <w:num w:numId="173" w16cid:durableId="1643534657">
    <w:abstractNumId w:val="49"/>
  </w:num>
  <w:num w:numId="174" w16cid:durableId="1812555104">
    <w:abstractNumId w:val="150"/>
  </w:num>
  <w:num w:numId="175" w16cid:durableId="1456175537">
    <w:abstractNumId w:val="112"/>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evenAndOddHeaders/>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F82"/>
    <w:rsid w:val="000040E0"/>
    <w:rsid w:val="000047DD"/>
    <w:rsid w:val="0000740C"/>
    <w:rsid w:val="00012EA5"/>
    <w:rsid w:val="0001430F"/>
    <w:rsid w:val="00016C7E"/>
    <w:rsid w:val="00020A60"/>
    <w:rsid w:val="00021FD8"/>
    <w:rsid w:val="00022326"/>
    <w:rsid w:val="00024ED2"/>
    <w:rsid w:val="000261A6"/>
    <w:rsid w:val="000262E8"/>
    <w:rsid w:val="0002653F"/>
    <w:rsid w:val="000268AB"/>
    <w:rsid w:val="00031ECE"/>
    <w:rsid w:val="00032B78"/>
    <w:rsid w:val="00036F94"/>
    <w:rsid w:val="000373C5"/>
    <w:rsid w:val="0003777A"/>
    <w:rsid w:val="00043B11"/>
    <w:rsid w:val="000448AC"/>
    <w:rsid w:val="00044A35"/>
    <w:rsid w:val="00045BF4"/>
    <w:rsid w:val="0005017D"/>
    <w:rsid w:val="000519FE"/>
    <w:rsid w:val="00051D14"/>
    <w:rsid w:val="00052288"/>
    <w:rsid w:val="000524B8"/>
    <w:rsid w:val="000542B2"/>
    <w:rsid w:val="000558F9"/>
    <w:rsid w:val="00055EF9"/>
    <w:rsid w:val="000600C4"/>
    <w:rsid w:val="00060A05"/>
    <w:rsid w:val="00061E90"/>
    <w:rsid w:val="00061F37"/>
    <w:rsid w:val="00065042"/>
    <w:rsid w:val="00065966"/>
    <w:rsid w:val="000663CB"/>
    <w:rsid w:val="00067AEA"/>
    <w:rsid w:val="00070948"/>
    <w:rsid w:val="00071EBE"/>
    <w:rsid w:val="00075101"/>
    <w:rsid w:val="000758B4"/>
    <w:rsid w:val="00080622"/>
    <w:rsid w:val="0008152C"/>
    <w:rsid w:val="00081CA9"/>
    <w:rsid w:val="0008627E"/>
    <w:rsid w:val="000874EF"/>
    <w:rsid w:val="00087B42"/>
    <w:rsid w:val="00090D27"/>
    <w:rsid w:val="00093364"/>
    <w:rsid w:val="00094E6F"/>
    <w:rsid w:val="000A0CBE"/>
    <w:rsid w:val="000A2244"/>
    <w:rsid w:val="000A2EA5"/>
    <w:rsid w:val="000A367D"/>
    <w:rsid w:val="000A4126"/>
    <w:rsid w:val="000A4C78"/>
    <w:rsid w:val="000A7F85"/>
    <w:rsid w:val="000B0AE2"/>
    <w:rsid w:val="000B15A9"/>
    <w:rsid w:val="000B19E5"/>
    <w:rsid w:val="000B3DE7"/>
    <w:rsid w:val="000B4191"/>
    <w:rsid w:val="000B4653"/>
    <w:rsid w:val="000B540E"/>
    <w:rsid w:val="000C3A59"/>
    <w:rsid w:val="000C3A76"/>
    <w:rsid w:val="000C74B0"/>
    <w:rsid w:val="000C75F3"/>
    <w:rsid w:val="000D0294"/>
    <w:rsid w:val="000D1F81"/>
    <w:rsid w:val="000D75A3"/>
    <w:rsid w:val="000E047C"/>
    <w:rsid w:val="000E07A9"/>
    <w:rsid w:val="000E113A"/>
    <w:rsid w:val="000E25F1"/>
    <w:rsid w:val="000E2985"/>
    <w:rsid w:val="000F0891"/>
    <w:rsid w:val="000F15BC"/>
    <w:rsid w:val="000F174F"/>
    <w:rsid w:val="000F1EE2"/>
    <w:rsid w:val="000F2612"/>
    <w:rsid w:val="000F2C0E"/>
    <w:rsid w:val="000F438B"/>
    <w:rsid w:val="000F4DFB"/>
    <w:rsid w:val="000F77CC"/>
    <w:rsid w:val="0010046C"/>
    <w:rsid w:val="0010747C"/>
    <w:rsid w:val="0010793B"/>
    <w:rsid w:val="00111B43"/>
    <w:rsid w:val="00114C1E"/>
    <w:rsid w:val="00114CC0"/>
    <w:rsid w:val="00120658"/>
    <w:rsid w:val="00121587"/>
    <w:rsid w:val="0012191D"/>
    <w:rsid w:val="001228E7"/>
    <w:rsid w:val="00123039"/>
    <w:rsid w:val="00125633"/>
    <w:rsid w:val="0012622C"/>
    <w:rsid w:val="001278B7"/>
    <w:rsid w:val="00127BB5"/>
    <w:rsid w:val="00132BC3"/>
    <w:rsid w:val="001345E3"/>
    <w:rsid w:val="001349AB"/>
    <w:rsid w:val="001365AD"/>
    <w:rsid w:val="0013673A"/>
    <w:rsid w:val="0013687A"/>
    <w:rsid w:val="001427F3"/>
    <w:rsid w:val="00143204"/>
    <w:rsid w:val="00143C77"/>
    <w:rsid w:val="00144996"/>
    <w:rsid w:val="0014523E"/>
    <w:rsid w:val="00146AFC"/>
    <w:rsid w:val="001512C3"/>
    <w:rsid w:val="0015151B"/>
    <w:rsid w:val="001516FD"/>
    <w:rsid w:val="0015258C"/>
    <w:rsid w:val="001537AF"/>
    <w:rsid w:val="00155060"/>
    <w:rsid w:val="00155CEC"/>
    <w:rsid w:val="001602FA"/>
    <w:rsid w:val="00161E9A"/>
    <w:rsid w:val="00162FF2"/>
    <w:rsid w:val="00163024"/>
    <w:rsid w:val="001639E6"/>
    <w:rsid w:val="00165C79"/>
    <w:rsid w:val="00167E47"/>
    <w:rsid w:val="0017230D"/>
    <w:rsid w:val="00172517"/>
    <w:rsid w:val="00172982"/>
    <w:rsid w:val="001800D7"/>
    <w:rsid w:val="00181C05"/>
    <w:rsid w:val="00182118"/>
    <w:rsid w:val="0018271D"/>
    <w:rsid w:val="001840E2"/>
    <w:rsid w:val="0018442C"/>
    <w:rsid w:val="001852ED"/>
    <w:rsid w:val="00185381"/>
    <w:rsid w:val="00185D02"/>
    <w:rsid w:val="00190D9D"/>
    <w:rsid w:val="001911B6"/>
    <w:rsid w:val="00191EC1"/>
    <w:rsid w:val="00192E46"/>
    <w:rsid w:val="001972C5"/>
    <w:rsid w:val="00197C30"/>
    <w:rsid w:val="001A27F0"/>
    <w:rsid w:val="001A2A7F"/>
    <w:rsid w:val="001A2D16"/>
    <w:rsid w:val="001A4D8E"/>
    <w:rsid w:val="001A55FA"/>
    <w:rsid w:val="001B0AC9"/>
    <w:rsid w:val="001B14EF"/>
    <w:rsid w:val="001B1A11"/>
    <w:rsid w:val="001C1E36"/>
    <w:rsid w:val="001C385A"/>
    <w:rsid w:val="001C432A"/>
    <w:rsid w:val="001C4BAA"/>
    <w:rsid w:val="001C67B0"/>
    <w:rsid w:val="001D2730"/>
    <w:rsid w:val="001D3F35"/>
    <w:rsid w:val="001D4A93"/>
    <w:rsid w:val="001D619C"/>
    <w:rsid w:val="001E243A"/>
    <w:rsid w:val="001E3146"/>
    <w:rsid w:val="001E3A5D"/>
    <w:rsid w:val="001E66CF"/>
    <w:rsid w:val="001E7F85"/>
    <w:rsid w:val="001F1ACE"/>
    <w:rsid w:val="001F20B7"/>
    <w:rsid w:val="001F31ED"/>
    <w:rsid w:val="001F33A9"/>
    <w:rsid w:val="001F418E"/>
    <w:rsid w:val="001F4840"/>
    <w:rsid w:val="001F5DF4"/>
    <w:rsid w:val="00200BDC"/>
    <w:rsid w:val="00200C07"/>
    <w:rsid w:val="00201BDB"/>
    <w:rsid w:val="002025F9"/>
    <w:rsid w:val="0020347B"/>
    <w:rsid w:val="002037D6"/>
    <w:rsid w:val="00203829"/>
    <w:rsid w:val="002038AE"/>
    <w:rsid w:val="00204AD4"/>
    <w:rsid w:val="002072BE"/>
    <w:rsid w:val="002109E5"/>
    <w:rsid w:val="00212F9E"/>
    <w:rsid w:val="0021332C"/>
    <w:rsid w:val="002142B5"/>
    <w:rsid w:val="002145BD"/>
    <w:rsid w:val="002151CB"/>
    <w:rsid w:val="0021674B"/>
    <w:rsid w:val="002252E4"/>
    <w:rsid w:val="00227DEB"/>
    <w:rsid w:val="00230980"/>
    <w:rsid w:val="002348A1"/>
    <w:rsid w:val="00237E17"/>
    <w:rsid w:val="00240E21"/>
    <w:rsid w:val="00243E82"/>
    <w:rsid w:val="00244034"/>
    <w:rsid w:val="002450C8"/>
    <w:rsid w:val="00245910"/>
    <w:rsid w:val="002467DC"/>
    <w:rsid w:val="00246AFB"/>
    <w:rsid w:val="00253035"/>
    <w:rsid w:val="002570C3"/>
    <w:rsid w:val="00257DD2"/>
    <w:rsid w:val="00262DAD"/>
    <w:rsid w:val="00263424"/>
    <w:rsid w:val="00264759"/>
    <w:rsid w:val="00264795"/>
    <w:rsid w:val="0027151C"/>
    <w:rsid w:val="00274B79"/>
    <w:rsid w:val="00276230"/>
    <w:rsid w:val="00277330"/>
    <w:rsid w:val="0027753E"/>
    <w:rsid w:val="00277E75"/>
    <w:rsid w:val="00280183"/>
    <w:rsid w:val="002810C1"/>
    <w:rsid w:val="0028355C"/>
    <w:rsid w:val="0028448E"/>
    <w:rsid w:val="002847C5"/>
    <w:rsid w:val="00287D33"/>
    <w:rsid w:val="00290DCC"/>
    <w:rsid w:val="00291320"/>
    <w:rsid w:val="002955B4"/>
    <w:rsid w:val="00295CB1"/>
    <w:rsid w:val="00296EA6"/>
    <w:rsid w:val="00297FE0"/>
    <w:rsid w:val="002A2037"/>
    <w:rsid w:val="002A2196"/>
    <w:rsid w:val="002A2283"/>
    <w:rsid w:val="002A3061"/>
    <w:rsid w:val="002A38DE"/>
    <w:rsid w:val="002A4694"/>
    <w:rsid w:val="002A69AC"/>
    <w:rsid w:val="002A6A91"/>
    <w:rsid w:val="002A6AB3"/>
    <w:rsid w:val="002A7A18"/>
    <w:rsid w:val="002B089C"/>
    <w:rsid w:val="002B0CA1"/>
    <w:rsid w:val="002B4640"/>
    <w:rsid w:val="002B7783"/>
    <w:rsid w:val="002C06C7"/>
    <w:rsid w:val="002C0C47"/>
    <w:rsid w:val="002C472D"/>
    <w:rsid w:val="002C678D"/>
    <w:rsid w:val="002C773D"/>
    <w:rsid w:val="002C7B94"/>
    <w:rsid w:val="002D123D"/>
    <w:rsid w:val="002D2A8B"/>
    <w:rsid w:val="002D331B"/>
    <w:rsid w:val="002D385F"/>
    <w:rsid w:val="002E1A4B"/>
    <w:rsid w:val="002E3A19"/>
    <w:rsid w:val="002E4566"/>
    <w:rsid w:val="002E71C2"/>
    <w:rsid w:val="002E73F7"/>
    <w:rsid w:val="002F185B"/>
    <w:rsid w:val="002F2641"/>
    <w:rsid w:val="002F3C8C"/>
    <w:rsid w:val="0030022C"/>
    <w:rsid w:val="00305914"/>
    <w:rsid w:val="00306650"/>
    <w:rsid w:val="003110B3"/>
    <w:rsid w:val="00312569"/>
    <w:rsid w:val="003135E4"/>
    <w:rsid w:val="00315FF2"/>
    <w:rsid w:val="00316823"/>
    <w:rsid w:val="00320BCA"/>
    <w:rsid w:val="00320E81"/>
    <w:rsid w:val="00323B61"/>
    <w:rsid w:val="00324014"/>
    <w:rsid w:val="003255BD"/>
    <w:rsid w:val="003256E7"/>
    <w:rsid w:val="003272C6"/>
    <w:rsid w:val="00333372"/>
    <w:rsid w:val="00334B5C"/>
    <w:rsid w:val="00340B9A"/>
    <w:rsid w:val="00345176"/>
    <w:rsid w:val="00345350"/>
    <w:rsid w:val="003457AB"/>
    <w:rsid w:val="00346CF3"/>
    <w:rsid w:val="0034765A"/>
    <w:rsid w:val="00350204"/>
    <w:rsid w:val="003502A8"/>
    <w:rsid w:val="0035169C"/>
    <w:rsid w:val="003535D5"/>
    <w:rsid w:val="00353CB2"/>
    <w:rsid w:val="00353DFE"/>
    <w:rsid w:val="0035526E"/>
    <w:rsid w:val="003569A7"/>
    <w:rsid w:val="0035781B"/>
    <w:rsid w:val="003624C3"/>
    <w:rsid w:val="00362680"/>
    <w:rsid w:val="00362B18"/>
    <w:rsid w:val="00364B16"/>
    <w:rsid w:val="00365C46"/>
    <w:rsid w:val="00365F47"/>
    <w:rsid w:val="003723FB"/>
    <w:rsid w:val="00373622"/>
    <w:rsid w:val="003737E7"/>
    <w:rsid w:val="00373F21"/>
    <w:rsid w:val="00374177"/>
    <w:rsid w:val="0037586E"/>
    <w:rsid w:val="00375A1E"/>
    <w:rsid w:val="003771FA"/>
    <w:rsid w:val="003807B5"/>
    <w:rsid w:val="00382E7D"/>
    <w:rsid w:val="003839CD"/>
    <w:rsid w:val="00384421"/>
    <w:rsid w:val="00384453"/>
    <w:rsid w:val="00386226"/>
    <w:rsid w:val="00386344"/>
    <w:rsid w:val="00390B9C"/>
    <w:rsid w:val="003911C0"/>
    <w:rsid w:val="00392D69"/>
    <w:rsid w:val="003A0025"/>
    <w:rsid w:val="003A1B1C"/>
    <w:rsid w:val="003A1EFB"/>
    <w:rsid w:val="003A4754"/>
    <w:rsid w:val="003A4C1F"/>
    <w:rsid w:val="003B1A9E"/>
    <w:rsid w:val="003B4294"/>
    <w:rsid w:val="003B6A10"/>
    <w:rsid w:val="003B6F58"/>
    <w:rsid w:val="003C016E"/>
    <w:rsid w:val="003C1F95"/>
    <w:rsid w:val="003C3525"/>
    <w:rsid w:val="003C3BAD"/>
    <w:rsid w:val="003C4758"/>
    <w:rsid w:val="003C53C6"/>
    <w:rsid w:val="003C565C"/>
    <w:rsid w:val="003C5EC6"/>
    <w:rsid w:val="003C7D98"/>
    <w:rsid w:val="003D158E"/>
    <w:rsid w:val="003D32B1"/>
    <w:rsid w:val="003E35AF"/>
    <w:rsid w:val="003E35D6"/>
    <w:rsid w:val="003E4889"/>
    <w:rsid w:val="003F07BB"/>
    <w:rsid w:val="003F084A"/>
    <w:rsid w:val="003F0DA0"/>
    <w:rsid w:val="003F3426"/>
    <w:rsid w:val="003F4B2B"/>
    <w:rsid w:val="003F4DC2"/>
    <w:rsid w:val="003F53C1"/>
    <w:rsid w:val="003F550C"/>
    <w:rsid w:val="003F70A2"/>
    <w:rsid w:val="00402855"/>
    <w:rsid w:val="00402CD7"/>
    <w:rsid w:val="00403224"/>
    <w:rsid w:val="004049B5"/>
    <w:rsid w:val="00412EEA"/>
    <w:rsid w:val="004136A2"/>
    <w:rsid w:val="004152A3"/>
    <w:rsid w:val="00415FE1"/>
    <w:rsid w:val="0041685F"/>
    <w:rsid w:val="00416AB2"/>
    <w:rsid w:val="00420391"/>
    <w:rsid w:val="004213F2"/>
    <w:rsid w:val="004222D3"/>
    <w:rsid w:val="00422733"/>
    <w:rsid w:val="004341B1"/>
    <w:rsid w:val="004351AF"/>
    <w:rsid w:val="00435795"/>
    <w:rsid w:val="00440B5A"/>
    <w:rsid w:val="0044145D"/>
    <w:rsid w:val="00442620"/>
    <w:rsid w:val="00442D52"/>
    <w:rsid w:val="00442D5E"/>
    <w:rsid w:val="00443E4D"/>
    <w:rsid w:val="00444A74"/>
    <w:rsid w:val="00451793"/>
    <w:rsid w:val="0045275F"/>
    <w:rsid w:val="004534D1"/>
    <w:rsid w:val="004541C0"/>
    <w:rsid w:val="00456504"/>
    <w:rsid w:val="00456C92"/>
    <w:rsid w:val="00461CDC"/>
    <w:rsid w:val="00461DD3"/>
    <w:rsid w:val="004621E4"/>
    <w:rsid w:val="00462F9A"/>
    <w:rsid w:val="0046426F"/>
    <w:rsid w:val="0046461A"/>
    <w:rsid w:val="00464761"/>
    <w:rsid w:val="00465E55"/>
    <w:rsid w:val="00466446"/>
    <w:rsid w:val="00467455"/>
    <w:rsid w:val="0047129C"/>
    <w:rsid w:val="004720D8"/>
    <w:rsid w:val="00472957"/>
    <w:rsid w:val="00472A62"/>
    <w:rsid w:val="00473B1E"/>
    <w:rsid w:val="00474FDB"/>
    <w:rsid w:val="004775A1"/>
    <w:rsid w:val="00477BC5"/>
    <w:rsid w:val="00480A66"/>
    <w:rsid w:val="0048143A"/>
    <w:rsid w:val="004818C2"/>
    <w:rsid w:val="00483638"/>
    <w:rsid w:val="00483FD8"/>
    <w:rsid w:val="00485C79"/>
    <w:rsid w:val="00490138"/>
    <w:rsid w:val="004931BA"/>
    <w:rsid w:val="00494CEB"/>
    <w:rsid w:val="00495FB8"/>
    <w:rsid w:val="00496427"/>
    <w:rsid w:val="00496B4E"/>
    <w:rsid w:val="00497C9A"/>
    <w:rsid w:val="004A0AFB"/>
    <w:rsid w:val="004A0C97"/>
    <w:rsid w:val="004A16EC"/>
    <w:rsid w:val="004A42C0"/>
    <w:rsid w:val="004A58C4"/>
    <w:rsid w:val="004A59FD"/>
    <w:rsid w:val="004A5AE8"/>
    <w:rsid w:val="004B27D3"/>
    <w:rsid w:val="004B2990"/>
    <w:rsid w:val="004B5AB1"/>
    <w:rsid w:val="004B6B98"/>
    <w:rsid w:val="004C030A"/>
    <w:rsid w:val="004C15D7"/>
    <w:rsid w:val="004C3E1C"/>
    <w:rsid w:val="004C64F0"/>
    <w:rsid w:val="004D3319"/>
    <w:rsid w:val="004D3CFC"/>
    <w:rsid w:val="004D6A41"/>
    <w:rsid w:val="004E0F03"/>
    <w:rsid w:val="004F0709"/>
    <w:rsid w:val="004F24CF"/>
    <w:rsid w:val="004F5781"/>
    <w:rsid w:val="004F7621"/>
    <w:rsid w:val="0050110C"/>
    <w:rsid w:val="00502453"/>
    <w:rsid w:val="00504B65"/>
    <w:rsid w:val="0050517D"/>
    <w:rsid w:val="005072B0"/>
    <w:rsid w:val="005107EE"/>
    <w:rsid w:val="00510D04"/>
    <w:rsid w:val="00513E34"/>
    <w:rsid w:val="00516299"/>
    <w:rsid w:val="00516F12"/>
    <w:rsid w:val="005179C9"/>
    <w:rsid w:val="00521891"/>
    <w:rsid w:val="0052235C"/>
    <w:rsid w:val="005223F0"/>
    <w:rsid w:val="00522A82"/>
    <w:rsid w:val="00523C8F"/>
    <w:rsid w:val="00525845"/>
    <w:rsid w:val="00525D10"/>
    <w:rsid w:val="00527C89"/>
    <w:rsid w:val="00533F82"/>
    <w:rsid w:val="00536831"/>
    <w:rsid w:val="00542150"/>
    <w:rsid w:val="0054217F"/>
    <w:rsid w:val="0054408F"/>
    <w:rsid w:val="00544449"/>
    <w:rsid w:val="00545339"/>
    <w:rsid w:val="005453B0"/>
    <w:rsid w:val="00550431"/>
    <w:rsid w:val="00550A2E"/>
    <w:rsid w:val="00551F0A"/>
    <w:rsid w:val="00553D78"/>
    <w:rsid w:val="005545A3"/>
    <w:rsid w:val="005562FC"/>
    <w:rsid w:val="00556C37"/>
    <w:rsid w:val="00560520"/>
    <w:rsid w:val="00563570"/>
    <w:rsid w:val="0056407B"/>
    <w:rsid w:val="00566590"/>
    <w:rsid w:val="0057178A"/>
    <w:rsid w:val="005717C8"/>
    <w:rsid w:val="00572400"/>
    <w:rsid w:val="00572686"/>
    <w:rsid w:val="005731A0"/>
    <w:rsid w:val="00573A06"/>
    <w:rsid w:val="00573FE3"/>
    <w:rsid w:val="00574FE7"/>
    <w:rsid w:val="005939B4"/>
    <w:rsid w:val="00594C15"/>
    <w:rsid w:val="00595850"/>
    <w:rsid w:val="005A1343"/>
    <w:rsid w:val="005A1F33"/>
    <w:rsid w:val="005A30E6"/>
    <w:rsid w:val="005A655D"/>
    <w:rsid w:val="005B0F17"/>
    <w:rsid w:val="005B1070"/>
    <w:rsid w:val="005B2CD1"/>
    <w:rsid w:val="005B35B5"/>
    <w:rsid w:val="005B5311"/>
    <w:rsid w:val="005B7801"/>
    <w:rsid w:val="005C11C9"/>
    <w:rsid w:val="005C17A6"/>
    <w:rsid w:val="005C3871"/>
    <w:rsid w:val="005C38F0"/>
    <w:rsid w:val="005C3A62"/>
    <w:rsid w:val="005C586F"/>
    <w:rsid w:val="005C66DA"/>
    <w:rsid w:val="005C681A"/>
    <w:rsid w:val="005C6A82"/>
    <w:rsid w:val="005C7377"/>
    <w:rsid w:val="005C79AA"/>
    <w:rsid w:val="005D02EB"/>
    <w:rsid w:val="005D2E03"/>
    <w:rsid w:val="005D2F4E"/>
    <w:rsid w:val="005D2F7C"/>
    <w:rsid w:val="005D73B6"/>
    <w:rsid w:val="005E3706"/>
    <w:rsid w:val="005E53F9"/>
    <w:rsid w:val="005E5419"/>
    <w:rsid w:val="005E6BF7"/>
    <w:rsid w:val="005E7E66"/>
    <w:rsid w:val="005F0CA3"/>
    <w:rsid w:val="005F1FE1"/>
    <w:rsid w:val="005F2FAE"/>
    <w:rsid w:val="005F4334"/>
    <w:rsid w:val="005F49B7"/>
    <w:rsid w:val="006064CB"/>
    <w:rsid w:val="00606950"/>
    <w:rsid w:val="0060703D"/>
    <w:rsid w:val="006139DB"/>
    <w:rsid w:val="00613F4C"/>
    <w:rsid w:val="00614142"/>
    <w:rsid w:val="006167A9"/>
    <w:rsid w:val="00616ECE"/>
    <w:rsid w:val="00624B86"/>
    <w:rsid w:val="00625A34"/>
    <w:rsid w:val="006313EF"/>
    <w:rsid w:val="0063180E"/>
    <w:rsid w:val="006333CC"/>
    <w:rsid w:val="00637A1D"/>
    <w:rsid w:val="00637EDE"/>
    <w:rsid w:val="006424A1"/>
    <w:rsid w:val="0064389D"/>
    <w:rsid w:val="00644CAB"/>
    <w:rsid w:val="006459A7"/>
    <w:rsid w:val="00646093"/>
    <w:rsid w:val="00646B09"/>
    <w:rsid w:val="00651839"/>
    <w:rsid w:val="00651CB1"/>
    <w:rsid w:val="00652048"/>
    <w:rsid w:val="00655430"/>
    <w:rsid w:val="006563D0"/>
    <w:rsid w:val="0066047B"/>
    <w:rsid w:val="00660E01"/>
    <w:rsid w:val="00661A3A"/>
    <w:rsid w:val="00661FE2"/>
    <w:rsid w:val="0066289C"/>
    <w:rsid w:val="00671246"/>
    <w:rsid w:val="006736F0"/>
    <w:rsid w:val="006761A5"/>
    <w:rsid w:val="0068103C"/>
    <w:rsid w:val="0068297D"/>
    <w:rsid w:val="00686E2F"/>
    <w:rsid w:val="00691236"/>
    <w:rsid w:val="00691389"/>
    <w:rsid w:val="00691AAC"/>
    <w:rsid w:val="00691FF3"/>
    <w:rsid w:val="006961A4"/>
    <w:rsid w:val="00696978"/>
    <w:rsid w:val="00696AFB"/>
    <w:rsid w:val="006A05F3"/>
    <w:rsid w:val="006A269A"/>
    <w:rsid w:val="006A41D9"/>
    <w:rsid w:val="006A6250"/>
    <w:rsid w:val="006A680B"/>
    <w:rsid w:val="006B299D"/>
    <w:rsid w:val="006B43D9"/>
    <w:rsid w:val="006B4B26"/>
    <w:rsid w:val="006B4B2C"/>
    <w:rsid w:val="006B60CC"/>
    <w:rsid w:val="006B6E9D"/>
    <w:rsid w:val="006B776F"/>
    <w:rsid w:val="006C0B02"/>
    <w:rsid w:val="006C107E"/>
    <w:rsid w:val="006C24B3"/>
    <w:rsid w:val="006C24DF"/>
    <w:rsid w:val="006C261A"/>
    <w:rsid w:val="006C382A"/>
    <w:rsid w:val="006C44CB"/>
    <w:rsid w:val="006C4D6B"/>
    <w:rsid w:val="006C6541"/>
    <w:rsid w:val="006C68C6"/>
    <w:rsid w:val="006C6ACA"/>
    <w:rsid w:val="006C72D4"/>
    <w:rsid w:val="006D0B8F"/>
    <w:rsid w:val="006D3081"/>
    <w:rsid w:val="006D69DD"/>
    <w:rsid w:val="006D7374"/>
    <w:rsid w:val="006D7993"/>
    <w:rsid w:val="006D7CEC"/>
    <w:rsid w:val="006D7E1F"/>
    <w:rsid w:val="006E045A"/>
    <w:rsid w:val="006E1CA7"/>
    <w:rsid w:val="006E24A6"/>
    <w:rsid w:val="006E29C0"/>
    <w:rsid w:val="006E2D2C"/>
    <w:rsid w:val="006E577F"/>
    <w:rsid w:val="006E5845"/>
    <w:rsid w:val="006E5F7D"/>
    <w:rsid w:val="006F23EE"/>
    <w:rsid w:val="006F2C34"/>
    <w:rsid w:val="006F3823"/>
    <w:rsid w:val="006F4F83"/>
    <w:rsid w:val="006F6918"/>
    <w:rsid w:val="006F6A54"/>
    <w:rsid w:val="007005B8"/>
    <w:rsid w:val="007037A8"/>
    <w:rsid w:val="0070422A"/>
    <w:rsid w:val="0070475D"/>
    <w:rsid w:val="00704ED9"/>
    <w:rsid w:val="0070508D"/>
    <w:rsid w:val="00707C3E"/>
    <w:rsid w:val="00710D75"/>
    <w:rsid w:val="00712340"/>
    <w:rsid w:val="00714169"/>
    <w:rsid w:val="00717093"/>
    <w:rsid w:val="00717306"/>
    <w:rsid w:val="007177C7"/>
    <w:rsid w:val="00717AC9"/>
    <w:rsid w:val="00720003"/>
    <w:rsid w:val="00721D6D"/>
    <w:rsid w:val="00722B59"/>
    <w:rsid w:val="00727AD5"/>
    <w:rsid w:val="00731F85"/>
    <w:rsid w:val="00733409"/>
    <w:rsid w:val="00733478"/>
    <w:rsid w:val="0073351E"/>
    <w:rsid w:val="007337B3"/>
    <w:rsid w:val="00735745"/>
    <w:rsid w:val="00736520"/>
    <w:rsid w:val="007376DE"/>
    <w:rsid w:val="007420B7"/>
    <w:rsid w:val="00745790"/>
    <w:rsid w:val="007461AC"/>
    <w:rsid w:val="007465CD"/>
    <w:rsid w:val="00750655"/>
    <w:rsid w:val="0075126D"/>
    <w:rsid w:val="0075180A"/>
    <w:rsid w:val="00751DF4"/>
    <w:rsid w:val="00752033"/>
    <w:rsid w:val="007548DC"/>
    <w:rsid w:val="00755291"/>
    <w:rsid w:val="0075664A"/>
    <w:rsid w:val="00757435"/>
    <w:rsid w:val="007603CF"/>
    <w:rsid w:val="00760565"/>
    <w:rsid w:val="00762907"/>
    <w:rsid w:val="00762F21"/>
    <w:rsid w:val="007663CE"/>
    <w:rsid w:val="0077305E"/>
    <w:rsid w:val="00776347"/>
    <w:rsid w:val="00777020"/>
    <w:rsid w:val="00780E72"/>
    <w:rsid w:val="0078119D"/>
    <w:rsid w:val="007867F0"/>
    <w:rsid w:val="00786DAD"/>
    <w:rsid w:val="00787395"/>
    <w:rsid w:val="007875CA"/>
    <w:rsid w:val="0078768E"/>
    <w:rsid w:val="007910C2"/>
    <w:rsid w:val="007922CA"/>
    <w:rsid w:val="007923A1"/>
    <w:rsid w:val="0079274A"/>
    <w:rsid w:val="007936A1"/>
    <w:rsid w:val="007944C4"/>
    <w:rsid w:val="0079485A"/>
    <w:rsid w:val="007A1C0B"/>
    <w:rsid w:val="007A45C8"/>
    <w:rsid w:val="007A6E69"/>
    <w:rsid w:val="007B4469"/>
    <w:rsid w:val="007B489E"/>
    <w:rsid w:val="007B4D16"/>
    <w:rsid w:val="007B6438"/>
    <w:rsid w:val="007B71FC"/>
    <w:rsid w:val="007B7F13"/>
    <w:rsid w:val="007C1EB7"/>
    <w:rsid w:val="007C250D"/>
    <w:rsid w:val="007D098F"/>
    <w:rsid w:val="007D0ACC"/>
    <w:rsid w:val="007D243C"/>
    <w:rsid w:val="007D4F15"/>
    <w:rsid w:val="007D66A4"/>
    <w:rsid w:val="007D6CE5"/>
    <w:rsid w:val="007D7E12"/>
    <w:rsid w:val="007E0218"/>
    <w:rsid w:val="007E12AD"/>
    <w:rsid w:val="007E3511"/>
    <w:rsid w:val="007F1C81"/>
    <w:rsid w:val="007F2F1C"/>
    <w:rsid w:val="007F5702"/>
    <w:rsid w:val="00800B11"/>
    <w:rsid w:val="008011BB"/>
    <w:rsid w:val="00801FF3"/>
    <w:rsid w:val="00802CBA"/>
    <w:rsid w:val="008072EB"/>
    <w:rsid w:val="00810015"/>
    <w:rsid w:val="00810032"/>
    <w:rsid w:val="00810CAB"/>
    <w:rsid w:val="008138CB"/>
    <w:rsid w:val="00813BAE"/>
    <w:rsid w:val="00814C7B"/>
    <w:rsid w:val="00814CB9"/>
    <w:rsid w:val="008157FE"/>
    <w:rsid w:val="008162B3"/>
    <w:rsid w:val="00816D10"/>
    <w:rsid w:val="00821E34"/>
    <w:rsid w:val="00822993"/>
    <w:rsid w:val="00823B93"/>
    <w:rsid w:val="008253C4"/>
    <w:rsid w:val="00827132"/>
    <w:rsid w:val="00827E76"/>
    <w:rsid w:val="008344DC"/>
    <w:rsid w:val="008346FB"/>
    <w:rsid w:val="00834EC1"/>
    <w:rsid w:val="00835D6E"/>
    <w:rsid w:val="00835ECF"/>
    <w:rsid w:val="008365A4"/>
    <w:rsid w:val="008374EC"/>
    <w:rsid w:val="008407F6"/>
    <w:rsid w:val="00840E40"/>
    <w:rsid w:val="0084262C"/>
    <w:rsid w:val="008444F7"/>
    <w:rsid w:val="00845AA2"/>
    <w:rsid w:val="008464E1"/>
    <w:rsid w:val="00846756"/>
    <w:rsid w:val="00851489"/>
    <w:rsid w:val="008519E7"/>
    <w:rsid w:val="0085349A"/>
    <w:rsid w:val="00853E22"/>
    <w:rsid w:val="008550AA"/>
    <w:rsid w:val="008632FA"/>
    <w:rsid w:val="00865463"/>
    <w:rsid w:val="008668CA"/>
    <w:rsid w:val="00870B5C"/>
    <w:rsid w:val="00870B64"/>
    <w:rsid w:val="00871772"/>
    <w:rsid w:val="00871986"/>
    <w:rsid w:val="00873371"/>
    <w:rsid w:val="008769D2"/>
    <w:rsid w:val="0088469D"/>
    <w:rsid w:val="0088529A"/>
    <w:rsid w:val="008865CC"/>
    <w:rsid w:val="00886B07"/>
    <w:rsid w:val="0089020C"/>
    <w:rsid w:val="00891ADD"/>
    <w:rsid w:val="0089281B"/>
    <w:rsid w:val="00893001"/>
    <w:rsid w:val="00893DB7"/>
    <w:rsid w:val="00894719"/>
    <w:rsid w:val="00895565"/>
    <w:rsid w:val="00896459"/>
    <w:rsid w:val="00896581"/>
    <w:rsid w:val="00897EDE"/>
    <w:rsid w:val="008A2941"/>
    <w:rsid w:val="008A3D29"/>
    <w:rsid w:val="008A443C"/>
    <w:rsid w:val="008A7324"/>
    <w:rsid w:val="008B40EB"/>
    <w:rsid w:val="008B41B9"/>
    <w:rsid w:val="008B47B3"/>
    <w:rsid w:val="008B4C46"/>
    <w:rsid w:val="008B6A4C"/>
    <w:rsid w:val="008C08D9"/>
    <w:rsid w:val="008C0AF5"/>
    <w:rsid w:val="008C1193"/>
    <w:rsid w:val="008C151E"/>
    <w:rsid w:val="008C55AE"/>
    <w:rsid w:val="008C66D9"/>
    <w:rsid w:val="008C6D36"/>
    <w:rsid w:val="008D003F"/>
    <w:rsid w:val="008D06B4"/>
    <w:rsid w:val="008D10DA"/>
    <w:rsid w:val="008D2156"/>
    <w:rsid w:val="008D4A5C"/>
    <w:rsid w:val="008D7071"/>
    <w:rsid w:val="008E197B"/>
    <w:rsid w:val="008E19B1"/>
    <w:rsid w:val="008E534D"/>
    <w:rsid w:val="008F0388"/>
    <w:rsid w:val="008F04A5"/>
    <w:rsid w:val="008F0679"/>
    <w:rsid w:val="008F2284"/>
    <w:rsid w:val="008F2CAB"/>
    <w:rsid w:val="008F44FF"/>
    <w:rsid w:val="008F5877"/>
    <w:rsid w:val="009016B2"/>
    <w:rsid w:val="00901AE3"/>
    <w:rsid w:val="00901B17"/>
    <w:rsid w:val="00904E01"/>
    <w:rsid w:val="00904F92"/>
    <w:rsid w:val="00910A31"/>
    <w:rsid w:val="00913234"/>
    <w:rsid w:val="00913AEC"/>
    <w:rsid w:val="00915643"/>
    <w:rsid w:val="00916E37"/>
    <w:rsid w:val="009211A9"/>
    <w:rsid w:val="00923F8E"/>
    <w:rsid w:val="0092449A"/>
    <w:rsid w:val="009347B0"/>
    <w:rsid w:val="009354BB"/>
    <w:rsid w:val="00937D66"/>
    <w:rsid w:val="0094582E"/>
    <w:rsid w:val="00950E32"/>
    <w:rsid w:val="00951377"/>
    <w:rsid w:val="00953155"/>
    <w:rsid w:val="0095542E"/>
    <w:rsid w:val="00960451"/>
    <w:rsid w:val="00961056"/>
    <w:rsid w:val="0096144E"/>
    <w:rsid w:val="00964E6B"/>
    <w:rsid w:val="009663EE"/>
    <w:rsid w:val="0097065D"/>
    <w:rsid w:val="00970DA7"/>
    <w:rsid w:val="00972576"/>
    <w:rsid w:val="009748C8"/>
    <w:rsid w:val="00974EA1"/>
    <w:rsid w:val="00977E08"/>
    <w:rsid w:val="009810AA"/>
    <w:rsid w:val="00981E8A"/>
    <w:rsid w:val="00983347"/>
    <w:rsid w:val="00983823"/>
    <w:rsid w:val="00983EBB"/>
    <w:rsid w:val="0098431A"/>
    <w:rsid w:val="00985309"/>
    <w:rsid w:val="00985401"/>
    <w:rsid w:val="00986341"/>
    <w:rsid w:val="009863C3"/>
    <w:rsid w:val="00987117"/>
    <w:rsid w:val="00991337"/>
    <w:rsid w:val="0099149B"/>
    <w:rsid w:val="009914D4"/>
    <w:rsid w:val="00992F7C"/>
    <w:rsid w:val="00994CCD"/>
    <w:rsid w:val="009971E6"/>
    <w:rsid w:val="00997994"/>
    <w:rsid w:val="009A076F"/>
    <w:rsid w:val="009A17A5"/>
    <w:rsid w:val="009A5694"/>
    <w:rsid w:val="009A5CEB"/>
    <w:rsid w:val="009A5FA5"/>
    <w:rsid w:val="009A688F"/>
    <w:rsid w:val="009A7723"/>
    <w:rsid w:val="009B068D"/>
    <w:rsid w:val="009B075C"/>
    <w:rsid w:val="009B0B8D"/>
    <w:rsid w:val="009B417C"/>
    <w:rsid w:val="009B5E95"/>
    <w:rsid w:val="009C13A4"/>
    <w:rsid w:val="009C4F76"/>
    <w:rsid w:val="009C4F90"/>
    <w:rsid w:val="009C7565"/>
    <w:rsid w:val="009D127C"/>
    <w:rsid w:val="009D1816"/>
    <w:rsid w:val="009D2375"/>
    <w:rsid w:val="009D67AE"/>
    <w:rsid w:val="009D6CC1"/>
    <w:rsid w:val="009E3226"/>
    <w:rsid w:val="009F03F8"/>
    <w:rsid w:val="009F05B3"/>
    <w:rsid w:val="009F2279"/>
    <w:rsid w:val="009F3198"/>
    <w:rsid w:val="009F472F"/>
    <w:rsid w:val="009F7759"/>
    <w:rsid w:val="00A01546"/>
    <w:rsid w:val="00A030BB"/>
    <w:rsid w:val="00A04190"/>
    <w:rsid w:val="00A050FC"/>
    <w:rsid w:val="00A05F07"/>
    <w:rsid w:val="00A12491"/>
    <w:rsid w:val="00A16556"/>
    <w:rsid w:val="00A17C5F"/>
    <w:rsid w:val="00A21BE7"/>
    <w:rsid w:val="00A21FCE"/>
    <w:rsid w:val="00A2237A"/>
    <w:rsid w:val="00A232C6"/>
    <w:rsid w:val="00A237CC"/>
    <w:rsid w:val="00A24432"/>
    <w:rsid w:val="00A251E5"/>
    <w:rsid w:val="00A25230"/>
    <w:rsid w:val="00A25C47"/>
    <w:rsid w:val="00A3253B"/>
    <w:rsid w:val="00A32B42"/>
    <w:rsid w:val="00A33339"/>
    <w:rsid w:val="00A36B29"/>
    <w:rsid w:val="00A36DD5"/>
    <w:rsid w:val="00A36E91"/>
    <w:rsid w:val="00A37218"/>
    <w:rsid w:val="00A40579"/>
    <w:rsid w:val="00A460A5"/>
    <w:rsid w:val="00A51623"/>
    <w:rsid w:val="00A52D90"/>
    <w:rsid w:val="00A53759"/>
    <w:rsid w:val="00A547A5"/>
    <w:rsid w:val="00A57406"/>
    <w:rsid w:val="00A57F21"/>
    <w:rsid w:val="00A60761"/>
    <w:rsid w:val="00A61F99"/>
    <w:rsid w:val="00A63E72"/>
    <w:rsid w:val="00A655AC"/>
    <w:rsid w:val="00A67881"/>
    <w:rsid w:val="00A7059A"/>
    <w:rsid w:val="00A71487"/>
    <w:rsid w:val="00A71D05"/>
    <w:rsid w:val="00A727CE"/>
    <w:rsid w:val="00A72AF4"/>
    <w:rsid w:val="00A83804"/>
    <w:rsid w:val="00A846B8"/>
    <w:rsid w:val="00A84B84"/>
    <w:rsid w:val="00A85A4F"/>
    <w:rsid w:val="00A8675B"/>
    <w:rsid w:val="00A8740B"/>
    <w:rsid w:val="00A90121"/>
    <w:rsid w:val="00A916C9"/>
    <w:rsid w:val="00A953CF"/>
    <w:rsid w:val="00AA256D"/>
    <w:rsid w:val="00AA49A1"/>
    <w:rsid w:val="00AA557D"/>
    <w:rsid w:val="00AA6DF8"/>
    <w:rsid w:val="00AA781C"/>
    <w:rsid w:val="00AB0682"/>
    <w:rsid w:val="00AB0D52"/>
    <w:rsid w:val="00AB3471"/>
    <w:rsid w:val="00AB3BA5"/>
    <w:rsid w:val="00AB4D95"/>
    <w:rsid w:val="00AB52A9"/>
    <w:rsid w:val="00AC0392"/>
    <w:rsid w:val="00AC076D"/>
    <w:rsid w:val="00AC0FDD"/>
    <w:rsid w:val="00AC1431"/>
    <w:rsid w:val="00AC1BE2"/>
    <w:rsid w:val="00AC2AA1"/>
    <w:rsid w:val="00AC6BF1"/>
    <w:rsid w:val="00AC70F2"/>
    <w:rsid w:val="00AD114C"/>
    <w:rsid w:val="00AD12A4"/>
    <w:rsid w:val="00AD3408"/>
    <w:rsid w:val="00AD3AE9"/>
    <w:rsid w:val="00AD468C"/>
    <w:rsid w:val="00AE0F6A"/>
    <w:rsid w:val="00AE2767"/>
    <w:rsid w:val="00AE2793"/>
    <w:rsid w:val="00AE3BC4"/>
    <w:rsid w:val="00AE52CC"/>
    <w:rsid w:val="00AE708A"/>
    <w:rsid w:val="00AF0048"/>
    <w:rsid w:val="00AF23F5"/>
    <w:rsid w:val="00AF2FD2"/>
    <w:rsid w:val="00AF38CD"/>
    <w:rsid w:val="00AF53C3"/>
    <w:rsid w:val="00AF64DC"/>
    <w:rsid w:val="00AF665A"/>
    <w:rsid w:val="00AF685D"/>
    <w:rsid w:val="00B0276D"/>
    <w:rsid w:val="00B03466"/>
    <w:rsid w:val="00B12413"/>
    <w:rsid w:val="00B134C3"/>
    <w:rsid w:val="00B14A23"/>
    <w:rsid w:val="00B14E16"/>
    <w:rsid w:val="00B15284"/>
    <w:rsid w:val="00B1685F"/>
    <w:rsid w:val="00B172C3"/>
    <w:rsid w:val="00B200BF"/>
    <w:rsid w:val="00B2173B"/>
    <w:rsid w:val="00B21E3C"/>
    <w:rsid w:val="00B222F8"/>
    <w:rsid w:val="00B23D52"/>
    <w:rsid w:val="00B27387"/>
    <w:rsid w:val="00B31203"/>
    <w:rsid w:val="00B34A77"/>
    <w:rsid w:val="00B3502A"/>
    <w:rsid w:val="00B35BBA"/>
    <w:rsid w:val="00B35C90"/>
    <w:rsid w:val="00B36A5D"/>
    <w:rsid w:val="00B370D8"/>
    <w:rsid w:val="00B37F3F"/>
    <w:rsid w:val="00B431D8"/>
    <w:rsid w:val="00B43681"/>
    <w:rsid w:val="00B45092"/>
    <w:rsid w:val="00B46DF9"/>
    <w:rsid w:val="00B47272"/>
    <w:rsid w:val="00B539D0"/>
    <w:rsid w:val="00B54AFB"/>
    <w:rsid w:val="00B54D14"/>
    <w:rsid w:val="00B572C7"/>
    <w:rsid w:val="00B60EAD"/>
    <w:rsid w:val="00B6251E"/>
    <w:rsid w:val="00B62D6A"/>
    <w:rsid w:val="00B64127"/>
    <w:rsid w:val="00B6434E"/>
    <w:rsid w:val="00B67935"/>
    <w:rsid w:val="00B711D9"/>
    <w:rsid w:val="00B71C54"/>
    <w:rsid w:val="00B72658"/>
    <w:rsid w:val="00B73B4C"/>
    <w:rsid w:val="00B76396"/>
    <w:rsid w:val="00B76954"/>
    <w:rsid w:val="00B80D33"/>
    <w:rsid w:val="00B822E8"/>
    <w:rsid w:val="00B82732"/>
    <w:rsid w:val="00B82A3E"/>
    <w:rsid w:val="00B82FCD"/>
    <w:rsid w:val="00B86218"/>
    <w:rsid w:val="00B8641F"/>
    <w:rsid w:val="00B9139D"/>
    <w:rsid w:val="00B923EF"/>
    <w:rsid w:val="00B93AE8"/>
    <w:rsid w:val="00B971D8"/>
    <w:rsid w:val="00B975B9"/>
    <w:rsid w:val="00BA0611"/>
    <w:rsid w:val="00BA1D09"/>
    <w:rsid w:val="00BA4BB2"/>
    <w:rsid w:val="00BA6FCD"/>
    <w:rsid w:val="00BA7365"/>
    <w:rsid w:val="00BB0669"/>
    <w:rsid w:val="00BB238A"/>
    <w:rsid w:val="00BB3053"/>
    <w:rsid w:val="00BB392C"/>
    <w:rsid w:val="00BB3BB8"/>
    <w:rsid w:val="00BB7A8B"/>
    <w:rsid w:val="00BB7F75"/>
    <w:rsid w:val="00BC0ED8"/>
    <w:rsid w:val="00BC2153"/>
    <w:rsid w:val="00BC3275"/>
    <w:rsid w:val="00BC4468"/>
    <w:rsid w:val="00BC47D2"/>
    <w:rsid w:val="00BC5AFD"/>
    <w:rsid w:val="00BD3420"/>
    <w:rsid w:val="00BD38EC"/>
    <w:rsid w:val="00BD3F5A"/>
    <w:rsid w:val="00BD48FA"/>
    <w:rsid w:val="00BD4E23"/>
    <w:rsid w:val="00BD53DC"/>
    <w:rsid w:val="00BD5D24"/>
    <w:rsid w:val="00BD7A03"/>
    <w:rsid w:val="00BE1890"/>
    <w:rsid w:val="00BE18EA"/>
    <w:rsid w:val="00BE26F8"/>
    <w:rsid w:val="00BE4CDE"/>
    <w:rsid w:val="00BE7366"/>
    <w:rsid w:val="00BE741F"/>
    <w:rsid w:val="00BF0DD7"/>
    <w:rsid w:val="00BF2446"/>
    <w:rsid w:val="00BF2BA9"/>
    <w:rsid w:val="00BF40D5"/>
    <w:rsid w:val="00BF4755"/>
    <w:rsid w:val="00C00737"/>
    <w:rsid w:val="00C05214"/>
    <w:rsid w:val="00C05956"/>
    <w:rsid w:val="00C10080"/>
    <w:rsid w:val="00C10549"/>
    <w:rsid w:val="00C10CD3"/>
    <w:rsid w:val="00C11E96"/>
    <w:rsid w:val="00C14639"/>
    <w:rsid w:val="00C171C1"/>
    <w:rsid w:val="00C20B0E"/>
    <w:rsid w:val="00C21565"/>
    <w:rsid w:val="00C21E73"/>
    <w:rsid w:val="00C228A7"/>
    <w:rsid w:val="00C22B46"/>
    <w:rsid w:val="00C2450A"/>
    <w:rsid w:val="00C25ACB"/>
    <w:rsid w:val="00C26855"/>
    <w:rsid w:val="00C26DA4"/>
    <w:rsid w:val="00C30C86"/>
    <w:rsid w:val="00C314BB"/>
    <w:rsid w:val="00C316AB"/>
    <w:rsid w:val="00C33CC4"/>
    <w:rsid w:val="00C436F2"/>
    <w:rsid w:val="00C43B4C"/>
    <w:rsid w:val="00C448B9"/>
    <w:rsid w:val="00C463CB"/>
    <w:rsid w:val="00C4764E"/>
    <w:rsid w:val="00C51098"/>
    <w:rsid w:val="00C5269C"/>
    <w:rsid w:val="00C55E41"/>
    <w:rsid w:val="00C56507"/>
    <w:rsid w:val="00C56C90"/>
    <w:rsid w:val="00C618DF"/>
    <w:rsid w:val="00C62123"/>
    <w:rsid w:val="00C63950"/>
    <w:rsid w:val="00C656F7"/>
    <w:rsid w:val="00C65BBB"/>
    <w:rsid w:val="00C66041"/>
    <w:rsid w:val="00C72AA0"/>
    <w:rsid w:val="00C73A0B"/>
    <w:rsid w:val="00C761DE"/>
    <w:rsid w:val="00C77793"/>
    <w:rsid w:val="00C779D8"/>
    <w:rsid w:val="00C831B5"/>
    <w:rsid w:val="00C8333B"/>
    <w:rsid w:val="00C84C7D"/>
    <w:rsid w:val="00C86A11"/>
    <w:rsid w:val="00C87284"/>
    <w:rsid w:val="00C879BF"/>
    <w:rsid w:val="00C92DA6"/>
    <w:rsid w:val="00C952D7"/>
    <w:rsid w:val="00C97270"/>
    <w:rsid w:val="00CA2EFE"/>
    <w:rsid w:val="00CA3C3B"/>
    <w:rsid w:val="00CA5B0C"/>
    <w:rsid w:val="00CA6447"/>
    <w:rsid w:val="00CA753D"/>
    <w:rsid w:val="00CB164A"/>
    <w:rsid w:val="00CB3ABE"/>
    <w:rsid w:val="00CC07A1"/>
    <w:rsid w:val="00CC14CC"/>
    <w:rsid w:val="00CC6373"/>
    <w:rsid w:val="00CD0692"/>
    <w:rsid w:val="00CD1706"/>
    <w:rsid w:val="00CD1795"/>
    <w:rsid w:val="00CD225B"/>
    <w:rsid w:val="00CD29DB"/>
    <w:rsid w:val="00CD2AB8"/>
    <w:rsid w:val="00CD3521"/>
    <w:rsid w:val="00CD72D2"/>
    <w:rsid w:val="00CD7CC7"/>
    <w:rsid w:val="00CD7DE6"/>
    <w:rsid w:val="00CE1687"/>
    <w:rsid w:val="00CE17EB"/>
    <w:rsid w:val="00CE37DB"/>
    <w:rsid w:val="00CF2E38"/>
    <w:rsid w:val="00CF630D"/>
    <w:rsid w:val="00CF7A2E"/>
    <w:rsid w:val="00D013C3"/>
    <w:rsid w:val="00D019A2"/>
    <w:rsid w:val="00D01BF5"/>
    <w:rsid w:val="00D01D4F"/>
    <w:rsid w:val="00D0532F"/>
    <w:rsid w:val="00D058A5"/>
    <w:rsid w:val="00D058C5"/>
    <w:rsid w:val="00D075C4"/>
    <w:rsid w:val="00D078A5"/>
    <w:rsid w:val="00D1015C"/>
    <w:rsid w:val="00D10C6D"/>
    <w:rsid w:val="00D11426"/>
    <w:rsid w:val="00D11D42"/>
    <w:rsid w:val="00D14D3E"/>
    <w:rsid w:val="00D16750"/>
    <w:rsid w:val="00D17023"/>
    <w:rsid w:val="00D17103"/>
    <w:rsid w:val="00D173F6"/>
    <w:rsid w:val="00D17797"/>
    <w:rsid w:val="00D20685"/>
    <w:rsid w:val="00D20C45"/>
    <w:rsid w:val="00D20CAA"/>
    <w:rsid w:val="00D21503"/>
    <w:rsid w:val="00D24821"/>
    <w:rsid w:val="00D26880"/>
    <w:rsid w:val="00D27ED4"/>
    <w:rsid w:val="00D30A77"/>
    <w:rsid w:val="00D3170E"/>
    <w:rsid w:val="00D318C7"/>
    <w:rsid w:val="00D32936"/>
    <w:rsid w:val="00D34176"/>
    <w:rsid w:val="00D34F34"/>
    <w:rsid w:val="00D363B2"/>
    <w:rsid w:val="00D36BF5"/>
    <w:rsid w:val="00D4046F"/>
    <w:rsid w:val="00D404A6"/>
    <w:rsid w:val="00D431EF"/>
    <w:rsid w:val="00D442E9"/>
    <w:rsid w:val="00D508BC"/>
    <w:rsid w:val="00D53D16"/>
    <w:rsid w:val="00D5439C"/>
    <w:rsid w:val="00D546D0"/>
    <w:rsid w:val="00D55804"/>
    <w:rsid w:val="00D56C3B"/>
    <w:rsid w:val="00D57222"/>
    <w:rsid w:val="00D57234"/>
    <w:rsid w:val="00D5750F"/>
    <w:rsid w:val="00D61B09"/>
    <w:rsid w:val="00D62F06"/>
    <w:rsid w:val="00D63167"/>
    <w:rsid w:val="00D65130"/>
    <w:rsid w:val="00D67BF5"/>
    <w:rsid w:val="00D67EEE"/>
    <w:rsid w:val="00D70373"/>
    <w:rsid w:val="00D70B09"/>
    <w:rsid w:val="00D7123C"/>
    <w:rsid w:val="00D71756"/>
    <w:rsid w:val="00D7249A"/>
    <w:rsid w:val="00D728CC"/>
    <w:rsid w:val="00D745F2"/>
    <w:rsid w:val="00D76DD7"/>
    <w:rsid w:val="00D774AD"/>
    <w:rsid w:val="00D80679"/>
    <w:rsid w:val="00D80DBB"/>
    <w:rsid w:val="00D81B8E"/>
    <w:rsid w:val="00D81E88"/>
    <w:rsid w:val="00D82542"/>
    <w:rsid w:val="00D82AF2"/>
    <w:rsid w:val="00D82C78"/>
    <w:rsid w:val="00D82CD3"/>
    <w:rsid w:val="00D849F0"/>
    <w:rsid w:val="00D84F5B"/>
    <w:rsid w:val="00D904E6"/>
    <w:rsid w:val="00D92EB3"/>
    <w:rsid w:val="00D933B7"/>
    <w:rsid w:val="00D945A2"/>
    <w:rsid w:val="00D969EA"/>
    <w:rsid w:val="00DA2158"/>
    <w:rsid w:val="00DA4D07"/>
    <w:rsid w:val="00DA6BB4"/>
    <w:rsid w:val="00DB071A"/>
    <w:rsid w:val="00DB149D"/>
    <w:rsid w:val="00DB49E4"/>
    <w:rsid w:val="00DB4F26"/>
    <w:rsid w:val="00DB4F75"/>
    <w:rsid w:val="00DB51AA"/>
    <w:rsid w:val="00DB7EC6"/>
    <w:rsid w:val="00DC3FEE"/>
    <w:rsid w:val="00DC6E05"/>
    <w:rsid w:val="00DD0251"/>
    <w:rsid w:val="00DD1C36"/>
    <w:rsid w:val="00DD5CD0"/>
    <w:rsid w:val="00DD5D96"/>
    <w:rsid w:val="00DD5E02"/>
    <w:rsid w:val="00DD7002"/>
    <w:rsid w:val="00DD794F"/>
    <w:rsid w:val="00DE1E4D"/>
    <w:rsid w:val="00DE2E78"/>
    <w:rsid w:val="00DE3A55"/>
    <w:rsid w:val="00DE450A"/>
    <w:rsid w:val="00DE53D9"/>
    <w:rsid w:val="00DE7567"/>
    <w:rsid w:val="00DE7FCC"/>
    <w:rsid w:val="00DF3093"/>
    <w:rsid w:val="00DF38D1"/>
    <w:rsid w:val="00DF3D8A"/>
    <w:rsid w:val="00DF4E66"/>
    <w:rsid w:val="00DF5C04"/>
    <w:rsid w:val="00DF5E0D"/>
    <w:rsid w:val="00DF643B"/>
    <w:rsid w:val="00DF66EC"/>
    <w:rsid w:val="00DF70EF"/>
    <w:rsid w:val="00E01C36"/>
    <w:rsid w:val="00E03C17"/>
    <w:rsid w:val="00E07BFB"/>
    <w:rsid w:val="00E07CB0"/>
    <w:rsid w:val="00E07DFB"/>
    <w:rsid w:val="00E10FA2"/>
    <w:rsid w:val="00E12EB5"/>
    <w:rsid w:val="00E14AD9"/>
    <w:rsid w:val="00E16B4C"/>
    <w:rsid w:val="00E2042D"/>
    <w:rsid w:val="00E220F0"/>
    <w:rsid w:val="00E22815"/>
    <w:rsid w:val="00E25A63"/>
    <w:rsid w:val="00E27012"/>
    <w:rsid w:val="00E27B57"/>
    <w:rsid w:val="00E27FE6"/>
    <w:rsid w:val="00E31630"/>
    <w:rsid w:val="00E318C6"/>
    <w:rsid w:val="00E31D20"/>
    <w:rsid w:val="00E3254C"/>
    <w:rsid w:val="00E34871"/>
    <w:rsid w:val="00E354AE"/>
    <w:rsid w:val="00E358AA"/>
    <w:rsid w:val="00E36D87"/>
    <w:rsid w:val="00E4349C"/>
    <w:rsid w:val="00E4653B"/>
    <w:rsid w:val="00E5681A"/>
    <w:rsid w:val="00E57765"/>
    <w:rsid w:val="00E60206"/>
    <w:rsid w:val="00E61029"/>
    <w:rsid w:val="00E61310"/>
    <w:rsid w:val="00E635F4"/>
    <w:rsid w:val="00E66817"/>
    <w:rsid w:val="00E66B19"/>
    <w:rsid w:val="00E70329"/>
    <w:rsid w:val="00E705AE"/>
    <w:rsid w:val="00E70CE7"/>
    <w:rsid w:val="00E71DA7"/>
    <w:rsid w:val="00E75BF5"/>
    <w:rsid w:val="00E76307"/>
    <w:rsid w:val="00E7787D"/>
    <w:rsid w:val="00E84144"/>
    <w:rsid w:val="00E8593C"/>
    <w:rsid w:val="00E87A5E"/>
    <w:rsid w:val="00E9046F"/>
    <w:rsid w:val="00E97C6B"/>
    <w:rsid w:val="00EA124A"/>
    <w:rsid w:val="00EA14AB"/>
    <w:rsid w:val="00EA1DCF"/>
    <w:rsid w:val="00EA3A56"/>
    <w:rsid w:val="00EA410C"/>
    <w:rsid w:val="00EA51B9"/>
    <w:rsid w:val="00EA5A49"/>
    <w:rsid w:val="00EA7947"/>
    <w:rsid w:val="00EA7AC8"/>
    <w:rsid w:val="00EB067D"/>
    <w:rsid w:val="00EB0F10"/>
    <w:rsid w:val="00EB31D1"/>
    <w:rsid w:val="00EB31E7"/>
    <w:rsid w:val="00EB51ED"/>
    <w:rsid w:val="00EB7617"/>
    <w:rsid w:val="00EB7649"/>
    <w:rsid w:val="00EC05B3"/>
    <w:rsid w:val="00EC0B5B"/>
    <w:rsid w:val="00EC15F1"/>
    <w:rsid w:val="00EC17AA"/>
    <w:rsid w:val="00EC36C1"/>
    <w:rsid w:val="00EC3D1B"/>
    <w:rsid w:val="00ED101F"/>
    <w:rsid w:val="00ED1F48"/>
    <w:rsid w:val="00ED2444"/>
    <w:rsid w:val="00ED69F3"/>
    <w:rsid w:val="00ED7A7E"/>
    <w:rsid w:val="00ED7BC5"/>
    <w:rsid w:val="00ED7E65"/>
    <w:rsid w:val="00EE2673"/>
    <w:rsid w:val="00EE4E44"/>
    <w:rsid w:val="00EE66B0"/>
    <w:rsid w:val="00EE763F"/>
    <w:rsid w:val="00EF0FCE"/>
    <w:rsid w:val="00EF1019"/>
    <w:rsid w:val="00EF1749"/>
    <w:rsid w:val="00EF25D7"/>
    <w:rsid w:val="00EF2814"/>
    <w:rsid w:val="00EF566D"/>
    <w:rsid w:val="00EF7D35"/>
    <w:rsid w:val="00F01DA3"/>
    <w:rsid w:val="00F0267D"/>
    <w:rsid w:val="00F02A64"/>
    <w:rsid w:val="00F038CD"/>
    <w:rsid w:val="00F047D9"/>
    <w:rsid w:val="00F048E4"/>
    <w:rsid w:val="00F0761E"/>
    <w:rsid w:val="00F07FC3"/>
    <w:rsid w:val="00F10A0C"/>
    <w:rsid w:val="00F1506B"/>
    <w:rsid w:val="00F166F6"/>
    <w:rsid w:val="00F16DF6"/>
    <w:rsid w:val="00F17267"/>
    <w:rsid w:val="00F21DF9"/>
    <w:rsid w:val="00F25522"/>
    <w:rsid w:val="00F26383"/>
    <w:rsid w:val="00F263FC"/>
    <w:rsid w:val="00F278BB"/>
    <w:rsid w:val="00F31631"/>
    <w:rsid w:val="00F338E6"/>
    <w:rsid w:val="00F3528A"/>
    <w:rsid w:val="00F409FA"/>
    <w:rsid w:val="00F40C2E"/>
    <w:rsid w:val="00F41EEC"/>
    <w:rsid w:val="00F4315A"/>
    <w:rsid w:val="00F43A00"/>
    <w:rsid w:val="00F43E5B"/>
    <w:rsid w:val="00F50A3C"/>
    <w:rsid w:val="00F512BA"/>
    <w:rsid w:val="00F51D27"/>
    <w:rsid w:val="00F53BD3"/>
    <w:rsid w:val="00F54D9F"/>
    <w:rsid w:val="00F56E08"/>
    <w:rsid w:val="00F5759B"/>
    <w:rsid w:val="00F604B7"/>
    <w:rsid w:val="00F61095"/>
    <w:rsid w:val="00F613E5"/>
    <w:rsid w:val="00F64820"/>
    <w:rsid w:val="00F666FB"/>
    <w:rsid w:val="00F6679B"/>
    <w:rsid w:val="00F7370A"/>
    <w:rsid w:val="00F7410F"/>
    <w:rsid w:val="00F75DF3"/>
    <w:rsid w:val="00F75EFF"/>
    <w:rsid w:val="00F76CD7"/>
    <w:rsid w:val="00F77103"/>
    <w:rsid w:val="00F82413"/>
    <w:rsid w:val="00F82502"/>
    <w:rsid w:val="00F828C8"/>
    <w:rsid w:val="00F84E08"/>
    <w:rsid w:val="00F8581D"/>
    <w:rsid w:val="00F9041E"/>
    <w:rsid w:val="00F90A34"/>
    <w:rsid w:val="00F9305B"/>
    <w:rsid w:val="00F94383"/>
    <w:rsid w:val="00F9726D"/>
    <w:rsid w:val="00FA06F9"/>
    <w:rsid w:val="00FA0B64"/>
    <w:rsid w:val="00FA6EA9"/>
    <w:rsid w:val="00FA7904"/>
    <w:rsid w:val="00FB11A3"/>
    <w:rsid w:val="00FB1DB1"/>
    <w:rsid w:val="00FB3C5E"/>
    <w:rsid w:val="00FB40E5"/>
    <w:rsid w:val="00FB43E9"/>
    <w:rsid w:val="00FB4CC8"/>
    <w:rsid w:val="00FC05B9"/>
    <w:rsid w:val="00FC0D4C"/>
    <w:rsid w:val="00FC2540"/>
    <w:rsid w:val="00FC404D"/>
    <w:rsid w:val="00FC4891"/>
    <w:rsid w:val="00FC4E22"/>
    <w:rsid w:val="00FD1B87"/>
    <w:rsid w:val="00FD30C7"/>
    <w:rsid w:val="00FD41F9"/>
    <w:rsid w:val="00FD558E"/>
    <w:rsid w:val="00FD5B96"/>
    <w:rsid w:val="00FD5F69"/>
    <w:rsid w:val="00FD68DD"/>
    <w:rsid w:val="00FE0013"/>
    <w:rsid w:val="00FE125F"/>
    <w:rsid w:val="00FE20E9"/>
    <w:rsid w:val="00FE323F"/>
    <w:rsid w:val="00FE4754"/>
    <w:rsid w:val="00FE5F6B"/>
    <w:rsid w:val="00FE6023"/>
    <w:rsid w:val="00FE6E54"/>
    <w:rsid w:val="00FE7DA1"/>
    <w:rsid w:val="00FF2289"/>
    <w:rsid w:val="00FF23BF"/>
    <w:rsid w:val="00FF2418"/>
    <w:rsid w:val="00FF5A73"/>
    <w:rsid w:val="00FF6033"/>
  </w:rsids>
  <m:mathPr>
    <m:mathFont m:val="Cambria Math"/>
    <m:brkBin m:val="before"/>
    <m:brkBinSub m:val="--"/>
    <m:smallFrac/>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91B60"/>
  <w15:docId w15:val="{4FC58287-C63D-4F3B-A9D0-E0E4A1DD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B2C"/>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533F82"/>
    <w:pPr>
      <w:keepNext/>
      <w:keepLines/>
      <w:spacing w:before="240" w:after="240"/>
      <w:jc w:val="center"/>
      <w:outlineLvl w:val="0"/>
    </w:pPr>
    <w:rPr>
      <w:rFonts w:ascii="Times New Roman Bold" w:hAnsi="Times New Roman Bold"/>
      <w:b/>
      <w:sz w:val="32"/>
      <w:szCs w:val="20"/>
    </w:rPr>
  </w:style>
  <w:style w:type="paragraph" w:styleId="Heading2">
    <w:name w:val="heading 2"/>
    <w:basedOn w:val="ListParagraph"/>
    <w:next w:val="Normal"/>
    <w:link w:val="Heading2Char"/>
    <w:qFormat/>
    <w:rsid w:val="00533F82"/>
    <w:pPr>
      <w:numPr>
        <w:numId w:val="5"/>
      </w:numPr>
      <w:tabs>
        <w:tab w:val="left" w:pos="360"/>
      </w:tabs>
      <w:ind w:left="360"/>
      <w:outlineLvl w:val="1"/>
    </w:pPr>
    <w:rPr>
      <w:b/>
      <w:lang w:val="en-GB"/>
    </w:rPr>
  </w:style>
  <w:style w:type="paragraph" w:styleId="Heading3">
    <w:name w:val="heading 3"/>
    <w:basedOn w:val="ListParagraph"/>
    <w:next w:val="Normal"/>
    <w:link w:val="Heading3Char"/>
    <w:qFormat/>
    <w:rsid w:val="00533F82"/>
    <w:pPr>
      <w:numPr>
        <w:numId w:val="3"/>
      </w:numPr>
      <w:outlineLvl w:val="2"/>
    </w:pPr>
    <w:rPr>
      <w:b/>
      <w:lang w:val="en-GB"/>
    </w:rPr>
  </w:style>
  <w:style w:type="paragraph" w:styleId="Heading4">
    <w:name w:val="heading 4"/>
    <w:aliases w:val="Sub-Clause Sub-paragraph, Sub-Clause Sub-paragraph"/>
    <w:basedOn w:val="Normal"/>
    <w:next w:val="Normal"/>
    <w:link w:val="Heading4Char"/>
    <w:qFormat/>
    <w:rsid w:val="00533F82"/>
    <w:pPr>
      <w:keepNext/>
      <w:tabs>
        <w:tab w:val="left" w:pos="720"/>
        <w:tab w:val="right" w:leader="dot" w:pos="8640"/>
      </w:tabs>
      <w:outlineLvl w:val="3"/>
    </w:pPr>
    <w:rPr>
      <w:b/>
      <w:bCs/>
      <w:sz w:val="20"/>
    </w:rPr>
  </w:style>
  <w:style w:type="paragraph" w:styleId="Heading5">
    <w:name w:val="heading 5"/>
    <w:basedOn w:val="ListParagraph"/>
    <w:next w:val="BankNormal"/>
    <w:link w:val="Heading5Char"/>
    <w:qFormat/>
    <w:rsid w:val="00533F82"/>
    <w:pPr>
      <w:numPr>
        <w:numId w:val="19"/>
      </w:numPr>
      <w:spacing w:after="200"/>
      <w:contextualSpacing w:val="0"/>
      <w:outlineLvl w:val="4"/>
    </w:pPr>
    <w:rPr>
      <w:b/>
      <w:lang w:val="en-GB"/>
    </w:rPr>
  </w:style>
  <w:style w:type="paragraph" w:styleId="Heading6">
    <w:name w:val="heading 6"/>
    <w:basedOn w:val="Normal"/>
    <w:next w:val="BankNormal"/>
    <w:link w:val="Heading6Char"/>
    <w:qFormat/>
    <w:rsid w:val="00533F82"/>
    <w:pPr>
      <w:ind w:left="1080" w:hanging="1080"/>
      <w:jc w:val="center"/>
      <w:outlineLvl w:val="5"/>
    </w:pPr>
    <w:rPr>
      <w:b/>
      <w:smallCaps/>
    </w:rPr>
  </w:style>
  <w:style w:type="paragraph" w:styleId="Heading7">
    <w:name w:val="heading 7"/>
    <w:basedOn w:val="Normal"/>
    <w:next w:val="Normal"/>
    <w:link w:val="Heading7Char"/>
    <w:qFormat/>
    <w:rsid w:val="00533F82"/>
    <w:pPr>
      <w:keepNext/>
      <w:jc w:val="both"/>
      <w:outlineLvl w:val="6"/>
    </w:pPr>
    <w:rPr>
      <w:b/>
      <w:bCs/>
      <w:sz w:val="20"/>
    </w:rPr>
  </w:style>
  <w:style w:type="paragraph" w:styleId="Heading8">
    <w:name w:val="heading 8"/>
    <w:basedOn w:val="Normal"/>
    <w:next w:val="Normal"/>
    <w:link w:val="Heading8Char"/>
    <w:qFormat/>
    <w:rsid w:val="00533F82"/>
    <w:pPr>
      <w:keepNext/>
      <w:ind w:left="720" w:hanging="720"/>
      <w:jc w:val="both"/>
      <w:outlineLvl w:val="7"/>
    </w:pPr>
    <w:rPr>
      <w:b/>
      <w:bCs/>
      <w:sz w:val="20"/>
    </w:rPr>
  </w:style>
  <w:style w:type="paragraph" w:styleId="Heading9">
    <w:name w:val="heading 9"/>
    <w:basedOn w:val="Normal"/>
    <w:next w:val="Normal"/>
    <w:link w:val="Heading9Char"/>
    <w:qFormat/>
    <w:rsid w:val="00533F82"/>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3F82"/>
    <w:rPr>
      <w:rFonts w:ascii="Times New Roman Bold" w:eastAsia="Times New Roman" w:hAnsi="Times New Roman Bold" w:cs="Times New Roman"/>
      <w:b/>
      <w:sz w:val="32"/>
      <w:szCs w:val="20"/>
      <w:lang w:eastAsia="en-US"/>
    </w:rPr>
  </w:style>
  <w:style w:type="paragraph" w:styleId="ListParagraph">
    <w:name w:val="List Paragraph"/>
    <w:aliases w:val="Citation List,본문(내용),List Paragraph (numbered (a)),Colorful List - Accent 11,Paragraph,List_Paragraph,Multilevel para_II,List Paragraph1,MC Paragraphe Liste,References,Bullets,bullets,Resume Title,Source,Normal 2,Main numbered paragraph"/>
    <w:basedOn w:val="Normal"/>
    <w:link w:val="ListParagraphChar"/>
    <w:uiPriority w:val="34"/>
    <w:qFormat/>
    <w:rsid w:val="00533F82"/>
    <w:pPr>
      <w:ind w:left="720"/>
      <w:contextualSpacing/>
    </w:pPr>
  </w:style>
  <w:style w:type="character" w:customStyle="1" w:styleId="ListParagraphChar">
    <w:name w:val="List Paragraph Char"/>
    <w:aliases w:val="Citation List Char,본문(내용) Char,List Paragraph (numbered (a)) Char,Colorful List - Accent 11 Char,Paragraph Char,List_Paragraph Char,Multilevel para_II Char,List Paragraph1 Char,MC Paragraphe Liste Char,References Char,Bullets Char"/>
    <w:basedOn w:val="DefaultParagraphFont"/>
    <w:link w:val="ListParagraph"/>
    <w:uiPriority w:val="34"/>
    <w:qFormat/>
    <w:rsid w:val="00533F82"/>
    <w:rPr>
      <w:rFonts w:ascii="Times New Roman" w:eastAsia="Times New Roman" w:hAnsi="Times New Roman" w:cs="Times New Roman"/>
      <w:sz w:val="24"/>
      <w:szCs w:val="24"/>
      <w:lang w:eastAsia="en-US"/>
    </w:rPr>
  </w:style>
  <w:style w:type="character" w:customStyle="1" w:styleId="Heading2Char">
    <w:name w:val="Heading 2 Char"/>
    <w:basedOn w:val="DefaultParagraphFont"/>
    <w:link w:val="Heading2"/>
    <w:rsid w:val="00533F82"/>
    <w:rPr>
      <w:rFonts w:ascii="Times New Roman" w:eastAsia="Times New Roman" w:hAnsi="Times New Roman" w:cs="Times New Roman"/>
      <w:b/>
      <w:sz w:val="24"/>
      <w:szCs w:val="24"/>
      <w:lang w:val="en-GB" w:eastAsia="en-US"/>
    </w:rPr>
  </w:style>
  <w:style w:type="character" w:customStyle="1" w:styleId="Heading3Char">
    <w:name w:val="Heading 3 Char"/>
    <w:basedOn w:val="DefaultParagraphFont"/>
    <w:link w:val="Heading3"/>
    <w:rsid w:val="00533F82"/>
    <w:rPr>
      <w:rFonts w:ascii="Times New Roman" w:eastAsia="Times New Roman" w:hAnsi="Times New Roman" w:cs="Times New Roman"/>
      <w:b/>
      <w:sz w:val="24"/>
      <w:szCs w:val="24"/>
      <w:lang w:val="en-GB" w:eastAsia="en-US"/>
    </w:rPr>
  </w:style>
  <w:style w:type="character" w:customStyle="1" w:styleId="Heading4Char">
    <w:name w:val="Heading 4 Char"/>
    <w:aliases w:val="Sub-Clause Sub-paragraph Char, Sub-Clause Sub-paragraph Char"/>
    <w:basedOn w:val="DefaultParagraphFont"/>
    <w:link w:val="Heading4"/>
    <w:rsid w:val="00533F82"/>
    <w:rPr>
      <w:rFonts w:ascii="Times New Roman" w:eastAsia="Times New Roman" w:hAnsi="Times New Roman" w:cs="Times New Roman"/>
      <w:b/>
      <w:bCs/>
      <w:sz w:val="20"/>
      <w:szCs w:val="24"/>
      <w:lang w:eastAsia="en-US"/>
    </w:rPr>
  </w:style>
  <w:style w:type="paragraph" w:customStyle="1" w:styleId="BankNormal">
    <w:name w:val="BankNormal"/>
    <w:basedOn w:val="Normal"/>
    <w:rsid w:val="00533F82"/>
    <w:pPr>
      <w:spacing w:after="240"/>
    </w:pPr>
    <w:rPr>
      <w:szCs w:val="20"/>
    </w:rPr>
  </w:style>
  <w:style w:type="character" w:customStyle="1" w:styleId="Heading5Char">
    <w:name w:val="Heading 5 Char"/>
    <w:basedOn w:val="DefaultParagraphFont"/>
    <w:link w:val="Heading5"/>
    <w:rsid w:val="00533F82"/>
    <w:rPr>
      <w:rFonts w:ascii="Times New Roman" w:eastAsia="Times New Roman" w:hAnsi="Times New Roman" w:cs="Times New Roman"/>
      <w:b/>
      <w:sz w:val="24"/>
      <w:szCs w:val="24"/>
      <w:lang w:val="en-GB" w:eastAsia="en-US"/>
    </w:rPr>
  </w:style>
  <w:style w:type="character" w:customStyle="1" w:styleId="Heading6Char">
    <w:name w:val="Heading 6 Char"/>
    <w:basedOn w:val="DefaultParagraphFont"/>
    <w:link w:val="Heading6"/>
    <w:rsid w:val="00533F82"/>
    <w:rPr>
      <w:rFonts w:ascii="Times New Roman" w:eastAsia="Times New Roman" w:hAnsi="Times New Roman" w:cs="Times New Roman"/>
      <w:b/>
      <w:smallCaps/>
      <w:sz w:val="24"/>
      <w:szCs w:val="24"/>
      <w:lang w:eastAsia="en-US"/>
    </w:rPr>
  </w:style>
  <w:style w:type="character" w:customStyle="1" w:styleId="Heading7Char">
    <w:name w:val="Heading 7 Char"/>
    <w:basedOn w:val="DefaultParagraphFont"/>
    <w:link w:val="Heading7"/>
    <w:rsid w:val="00533F82"/>
    <w:rPr>
      <w:rFonts w:ascii="Times New Roman" w:eastAsia="Times New Roman" w:hAnsi="Times New Roman" w:cs="Times New Roman"/>
      <w:b/>
      <w:bCs/>
      <w:sz w:val="20"/>
      <w:szCs w:val="24"/>
      <w:lang w:eastAsia="en-US"/>
    </w:rPr>
  </w:style>
  <w:style w:type="character" w:customStyle="1" w:styleId="Heading8Char">
    <w:name w:val="Heading 8 Char"/>
    <w:basedOn w:val="DefaultParagraphFont"/>
    <w:link w:val="Heading8"/>
    <w:rsid w:val="00533F82"/>
    <w:rPr>
      <w:rFonts w:ascii="Times New Roman" w:eastAsia="Times New Roman" w:hAnsi="Times New Roman" w:cs="Times New Roman"/>
      <w:b/>
      <w:bCs/>
      <w:sz w:val="20"/>
      <w:szCs w:val="24"/>
      <w:lang w:eastAsia="en-US"/>
    </w:rPr>
  </w:style>
  <w:style w:type="character" w:customStyle="1" w:styleId="Heading9Char">
    <w:name w:val="Heading 9 Char"/>
    <w:basedOn w:val="DefaultParagraphFont"/>
    <w:link w:val="Heading9"/>
    <w:rsid w:val="00533F82"/>
    <w:rPr>
      <w:rFonts w:ascii="Times New Roman" w:eastAsia="Times New Roman" w:hAnsi="Times New Roman" w:cs="Times New Roman"/>
      <w:b/>
      <w:sz w:val="28"/>
      <w:szCs w:val="24"/>
      <w:lang w:val="en-GB" w:eastAsia="it-IT"/>
    </w:rPr>
  </w:style>
  <w:style w:type="paragraph" w:customStyle="1" w:styleId="Clauses">
    <w:name w:val="Clauses"/>
    <w:basedOn w:val="Normal"/>
    <w:rsid w:val="00533F82"/>
    <w:pPr>
      <w:keepLines/>
      <w:numPr>
        <w:ilvl w:val="2"/>
        <w:numId w:val="1"/>
      </w:numPr>
      <w:tabs>
        <w:tab w:val="clear" w:pos="1712"/>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533F82"/>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533F82"/>
    <w:pPr>
      <w:numPr>
        <w:ilvl w:val="3"/>
      </w:numPr>
      <w:tabs>
        <w:tab w:val="clear" w:pos="1418"/>
        <w:tab w:val="num" w:pos="1712"/>
        <w:tab w:val="left" w:pos="1843"/>
      </w:tabs>
      <w:ind w:left="1418" w:hanging="426"/>
    </w:pPr>
  </w:style>
  <w:style w:type="paragraph" w:customStyle="1" w:styleId="Normal1">
    <w:name w:val="Normal(1)"/>
    <w:basedOn w:val="Normal"/>
    <w:rsid w:val="00533F82"/>
    <w:pPr>
      <w:tabs>
        <w:tab w:val="num" w:pos="709"/>
      </w:tabs>
      <w:spacing w:after="120"/>
      <w:ind w:left="709" w:hanging="709"/>
      <w:jc w:val="both"/>
    </w:pPr>
    <w:rPr>
      <w:szCs w:val="20"/>
      <w:lang w:val="en-GB" w:eastAsia="en-GB"/>
    </w:rPr>
  </w:style>
  <w:style w:type="paragraph" w:styleId="Title">
    <w:name w:val="Title"/>
    <w:basedOn w:val="Normal"/>
    <w:link w:val="TitleChar"/>
    <w:qFormat/>
    <w:rsid w:val="00533F82"/>
    <w:pPr>
      <w:tabs>
        <w:tab w:val="right" w:leader="dot" w:pos="8640"/>
      </w:tabs>
      <w:jc w:val="center"/>
    </w:pPr>
    <w:rPr>
      <w:b/>
      <w:sz w:val="36"/>
      <w:szCs w:val="20"/>
    </w:rPr>
  </w:style>
  <w:style w:type="character" w:customStyle="1" w:styleId="TitleChar">
    <w:name w:val="Title Char"/>
    <w:basedOn w:val="DefaultParagraphFont"/>
    <w:link w:val="Title"/>
    <w:rsid w:val="00533F82"/>
    <w:rPr>
      <w:rFonts w:ascii="Times New Roman" w:eastAsia="Times New Roman" w:hAnsi="Times New Roman" w:cs="Times New Roman"/>
      <w:b/>
      <w:sz w:val="36"/>
      <w:szCs w:val="20"/>
      <w:lang w:eastAsia="en-US"/>
    </w:rPr>
  </w:style>
  <w:style w:type="paragraph" w:styleId="BodyText">
    <w:name w:val="Body Text"/>
    <w:basedOn w:val="Normal"/>
    <w:link w:val="BodyTextChar"/>
    <w:qFormat/>
    <w:rsid w:val="00533F82"/>
    <w:pPr>
      <w:suppressAutoHyphens/>
      <w:spacing w:after="120"/>
      <w:jc w:val="both"/>
    </w:pPr>
    <w:rPr>
      <w:szCs w:val="20"/>
    </w:rPr>
  </w:style>
  <w:style w:type="character" w:customStyle="1" w:styleId="BodyTextChar">
    <w:name w:val="Body Text Char"/>
    <w:basedOn w:val="DefaultParagraphFont"/>
    <w:link w:val="BodyText"/>
    <w:rsid w:val="00533F82"/>
    <w:rPr>
      <w:rFonts w:ascii="Times New Roman" w:eastAsia="Times New Roman" w:hAnsi="Times New Roman" w:cs="Times New Roman"/>
      <w:sz w:val="24"/>
      <w:szCs w:val="20"/>
      <w:lang w:eastAsia="en-US"/>
    </w:rPr>
  </w:style>
  <w:style w:type="paragraph" w:styleId="TOC1">
    <w:name w:val="toc 1"/>
    <w:basedOn w:val="Normal"/>
    <w:next w:val="Normal"/>
    <w:autoRedefine/>
    <w:uiPriority w:val="39"/>
    <w:qFormat/>
    <w:rsid w:val="00D70B09"/>
    <w:pPr>
      <w:tabs>
        <w:tab w:val="right" w:leader="dot" w:pos="9000"/>
      </w:tabs>
      <w:spacing w:after="120" w:line="276" w:lineRule="auto"/>
      <w:ind w:hanging="284"/>
      <w:jc w:val="both"/>
    </w:pPr>
    <w:rPr>
      <w:rFonts w:ascii="Arial" w:hAnsi="Arial" w:cs="Arial"/>
      <w:noProof/>
      <w:sz w:val="22"/>
      <w:szCs w:val="22"/>
      <w:lang w:val="en-GB"/>
    </w:rPr>
  </w:style>
  <w:style w:type="paragraph" w:styleId="TOC2">
    <w:name w:val="toc 2"/>
    <w:basedOn w:val="Normal"/>
    <w:next w:val="Normal"/>
    <w:autoRedefine/>
    <w:uiPriority w:val="39"/>
    <w:rsid w:val="0084262C"/>
    <w:pPr>
      <w:tabs>
        <w:tab w:val="left" w:pos="1260"/>
        <w:tab w:val="right" w:leader="dot" w:pos="9000"/>
      </w:tabs>
      <w:spacing w:line="276" w:lineRule="auto"/>
      <w:ind w:left="851" w:hanging="425"/>
    </w:pPr>
    <w:rPr>
      <w:rFonts w:ascii="Arial" w:hAnsi="Arial" w:cs="Arial"/>
      <w:noProof/>
      <w:sz w:val="22"/>
      <w:szCs w:val="22"/>
    </w:rPr>
  </w:style>
  <w:style w:type="paragraph" w:styleId="BodyTextIndent">
    <w:name w:val="Body Text Indent"/>
    <w:basedOn w:val="Normal"/>
    <w:link w:val="BodyTextIndentChar"/>
    <w:rsid w:val="00533F82"/>
    <w:pPr>
      <w:tabs>
        <w:tab w:val="left" w:pos="-720"/>
      </w:tabs>
      <w:suppressAutoHyphens/>
      <w:jc w:val="both"/>
    </w:pPr>
    <w:rPr>
      <w:spacing w:val="-2"/>
      <w:szCs w:val="20"/>
      <w:lang w:eastAsia="it-IT"/>
    </w:rPr>
  </w:style>
  <w:style w:type="character" w:customStyle="1" w:styleId="BodyTextIndentChar">
    <w:name w:val="Body Text Indent Char"/>
    <w:basedOn w:val="DefaultParagraphFont"/>
    <w:link w:val="BodyTextIndent"/>
    <w:rsid w:val="00533F82"/>
    <w:rPr>
      <w:rFonts w:ascii="Times New Roman" w:eastAsia="Times New Roman" w:hAnsi="Times New Roman" w:cs="Times New Roman"/>
      <w:spacing w:val="-2"/>
      <w:sz w:val="24"/>
      <w:szCs w:val="20"/>
      <w:lang w:eastAsia="it-IT"/>
    </w:rPr>
  </w:style>
  <w:style w:type="paragraph" w:styleId="List">
    <w:name w:val="List"/>
    <w:basedOn w:val="Normal"/>
    <w:rsid w:val="00533F82"/>
    <w:pPr>
      <w:ind w:left="283" w:hanging="283"/>
    </w:pPr>
  </w:style>
  <w:style w:type="paragraph" w:styleId="Salutation">
    <w:name w:val="Salutation"/>
    <w:basedOn w:val="Normal"/>
    <w:next w:val="Normal"/>
    <w:link w:val="SalutationChar"/>
    <w:rsid w:val="00533F82"/>
  </w:style>
  <w:style w:type="character" w:customStyle="1" w:styleId="SalutationChar">
    <w:name w:val="Salutation Char"/>
    <w:basedOn w:val="DefaultParagraphFont"/>
    <w:link w:val="Salutation"/>
    <w:rsid w:val="00533F82"/>
    <w:rPr>
      <w:rFonts w:ascii="Times New Roman" w:eastAsia="Times New Roman" w:hAnsi="Times New Roman" w:cs="Times New Roman"/>
      <w:sz w:val="24"/>
      <w:szCs w:val="24"/>
      <w:lang w:eastAsia="en-US"/>
    </w:rPr>
  </w:style>
  <w:style w:type="paragraph" w:styleId="ListContinue">
    <w:name w:val="List Continue"/>
    <w:basedOn w:val="Normal"/>
    <w:rsid w:val="00533F82"/>
    <w:pPr>
      <w:spacing w:after="120"/>
      <w:ind w:left="283"/>
    </w:pPr>
  </w:style>
  <w:style w:type="paragraph" w:styleId="NormalIndent">
    <w:name w:val="Normal Indent"/>
    <w:basedOn w:val="Normal"/>
    <w:rsid w:val="00533F82"/>
    <w:pPr>
      <w:ind w:left="708"/>
    </w:p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iPriority w:val="99"/>
    <w:qFormat/>
    <w:rsid w:val="00533F82"/>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533F82"/>
    <w:rPr>
      <w:rFonts w:ascii="Times New Roman" w:eastAsia="Times New Roman" w:hAnsi="Times New Roman" w:cs="Times New Roman"/>
      <w:sz w:val="20"/>
      <w:szCs w:val="20"/>
      <w:lang w:eastAsia="en-US"/>
    </w:rPr>
  </w:style>
  <w:style w:type="paragraph" w:styleId="BodyTextIndent2">
    <w:name w:val="Body Text Indent 2"/>
    <w:basedOn w:val="Normal"/>
    <w:link w:val="BodyTextIndent2Char"/>
    <w:rsid w:val="00533F82"/>
    <w:pPr>
      <w:ind w:left="720" w:hanging="720"/>
      <w:jc w:val="both"/>
    </w:pPr>
  </w:style>
  <w:style w:type="character" w:customStyle="1" w:styleId="BodyTextIndent2Char">
    <w:name w:val="Body Text Indent 2 Char"/>
    <w:basedOn w:val="DefaultParagraphFont"/>
    <w:link w:val="BodyTextIndent2"/>
    <w:rsid w:val="00533F82"/>
    <w:rPr>
      <w:rFonts w:ascii="Times New Roman" w:eastAsia="Times New Roman" w:hAnsi="Times New Roman" w:cs="Times New Roman"/>
      <w:sz w:val="24"/>
      <w:szCs w:val="24"/>
      <w:lang w:eastAsia="en-US"/>
    </w:rPr>
  </w:style>
  <w:style w:type="paragraph" w:styleId="BodyTextIndent3">
    <w:name w:val="Body Text Indent 3"/>
    <w:basedOn w:val="Normal"/>
    <w:link w:val="BodyTextIndent3Char"/>
    <w:rsid w:val="00533F82"/>
    <w:pPr>
      <w:ind w:left="1854" w:hanging="414"/>
      <w:jc w:val="both"/>
    </w:pPr>
  </w:style>
  <w:style w:type="character" w:customStyle="1" w:styleId="BodyTextIndent3Char">
    <w:name w:val="Body Text Indent 3 Char"/>
    <w:basedOn w:val="DefaultParagraphFont"/>
    <w:link w:val="BodyTextIndent3"/>
    <w:rsid w:val="00533F82"/>
    <w:rPr>
      <w:rFonts w:ascii="Times New Roman" w:eastAsia="Times New Roman" w:hAnsi="Times New Roman" w:cs="Times New Roman"/>
      <w:sz w:val="24"/>
      <w:szCs w:val="24"/>
      <w:lang w:eastAsia="en-US"/>
    </w:rPr>
  </w:style>
  <w:style w:type="paragraph" w:styleId="BlockText">
    <w:name w:val="Block Text"/>
    <w:basedOn w:val="Normal"/>
    <w:rsid w:val="00533F82"/>
    <w:pPr>
      <w:tabs>
        <w:tab w:val="left" w:pos="702"/>
        <w:tab w:val="left" w:pos="1494"/>
      </w:tabs>
      <w:ind w:left="702" w:right="-72" w:hanging="702"/>
      <w:jc w:val="both"/>
    </w:pPr>
    <w:rPr>
      <w:lang w:val="en-GB" w:eastAsia="it-IT"/>
    </w:rPr>
  </w:style>
  <w:style w:type="paragraph" w:styleId="Caption">
    <w:name w:val="caption"/>
    <w:basedOn w:val="Normal"/>
    <w:next w:val="Normal"/>
    <w:qFormat/>
    <w:rsid w:val="00533F82"/>
    <w:pPr>
      <w:ind w:left="2340"/>
    </w:pPr>
    <w:rPr>
      <w:b/>
      <w:bCs/>
      <w:sz w:val="20"/>
      <w:lang w:val="en-GB" w:eastAsia="it-IT"/>
    </w:rPr>
  </w:style>
  <w:style w:type="paragraph" w:styleId="BodyText3">
    <w:name w:val="Body Text 3"/>
    <w:basedOn w:val="Normal"/>
    <w:link w:val="BodyText3Char"/>
    <w:rsid w:val="00533F82"/>
    <w:pPr>
      <w:tabs>
        <w:tab w:val="left" w:pos="405"/>
      </w:tabs>
    </w:pPr>
    <w:rPr>
      <w:rFonts w:ascii="Arial" w:hAnsi="Arial"/>
      <w:sz w:val="16"/>
    </w:rPr>
  </w:style>
  <w:style w:type="character" w:customStyle="1" w:styleId="BodyText3Char">
    <w:name w:val="Body Text 3 Char"/>
    <w:basedOn w:val="DefaultParagraphFont"/>
    <w:link w:val="BodyText3"/>
    <w:rsid w:val="00533F82"/>
    <w:rPr>
      <w:rFonts w:ascii="Arial" w:eastAsia="Times New Roman" w:hAnsi="Arial" w:cs="Times New Roman"/>
      <w:sz w:val="16"/>
      <w:szCs w:val="24"/>
      <w:lang w:eastAsia="en-US"/>
    </w:rPr>
  </w:style>
  <w:style w:type="paragraph" w:customStyle="1" w:styleId="xl26">
    <w:name w:val="xl26"/>
    <w:basedOn w:val="Normal"/>
    <w:rsid w:val="00533F82"/>
    <w:pPr>
      <w:spacing w:before="100" w:beforeAutospacing="1" w:after="100" w:afterAutospacing="1"/>
    </w:pPr>
    <w:rPr>
      <w:b/>
      <w:bCs/>
      <w:lang w:val="it-IT" w:eastAsia="it-IT"/>
    </w:rPr>
  </w:style>
  <w:style w:type="paragraph" w:customStyle="1" w:styleId="xl143">
    <w:name w:val="xl143"/>
    <w:basedOn w:val="Normal"/>
    <w:rsid w:val="00533F82"/>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basedOn w:val="DefaultParagraphFont"/>
    <w:rsid w:val="00533F82"/>
    <w:rPr>
      <w:rFonts w:cs="Times New Roman"/>
    </w:rPr>
  </w:style>
  <w:style w:type="paragraph" w:styleId="Header">
    <w:name w:val="header"/>
    <w:basedOn w:val="Normal"/>
    <w:link w:val="HeaderChar"/>
    <w:rsid w:val="00A53759"/>
    <w:pPr>
      <w:pBdr>
        <w:bottom w:val="single" w:sz="4" w:space="1" w:color="auto"/>
      </w:pBdr>
      <w:tabs>
        <w:tab w:val="right" w:pos="9000"/>
      </w:tabs>
      <w:ind w:right="73"/>
    </w:pPr>
    <w:rPr>
      <w:rFonts w:ascii="Arial" w:hAnsi="Arial"/>
      <w:sz w:val="20"/>
      <w:szCs w:val="20"/>
    </w:rPr>
  </w:style>
  <w:style w:type="character" w:customStyle="1" w:styleId="HeaderChar">
    <w:name w:val="Header Char"/>
    <w:basedOn w:val="DefaultParagraphFont"/>
    <w:link w:val="Header"/>
    <w:rsid w:val="00A53759"/>
    <w:rPr>
      <w:rFonts w:ascii="Arial" w:eastAsia="Times New Roman" w:hAnsi="Arial" w:cs="Times New Roman"/>
      <w:sz w:val="20"/>
      <w:szCs w:val="20"/>
      <w:lang w:eastAsia="en-US"/>
    </w:rPr>
  </w:style>
  <w:style w:type="paragraph" w:styleId="Footer">
    <w:name w:val="footer"/>
    <w:basedOn w:val="Normal"/>
    <w:link w:val="FooterChar"/>
    <w:uiPriority w:val="99"/>
    <w:rsid w:val="00533F82"/>
    <w:pPr>
      <w:tabs>
        <w:tab w:val="center" w:pos="4320"/>
        <w:tab w:val="right" w:pos="8640"/>
      </w:tabs>
    </w:pPr>
    <w:rPr>
      <w:szCs w:val="20"/>
    </w:rPr>
  </w:style>
  <w:style w:type="character" w:customStyle="1" w:styleId="FooterChar">
    <w:name w:val="Footer Char"/>
    <w:basedOn w:val="DefaultParagraphFont"/>
    <w:link w:val="Footer"/>
    <w:uiPriority w:val="99"/>
    <w:rsid w:val="00533F82"/>
    <w:rPr>
      <w:rFonts w:ascii="Times New Roman" w:eastAsia="Times New Roman" w:hAnsi="Times New Roman" w:cs="Times New Roman"/>
      <w:sz w:val="24"/>
      <w:szCs w:val="20"/>
      <w:lang w:eastAsia="en-US"/>
    </w:rPr>
  </w:style>
  <w:style w:type="character" w:styleId="FootnoteReference">
    <w:name w:val="footnote reference"/>
    <w:aliases w:val="ftref,referencia nota al pie,Знак сноски 1,Footnote Reference Number,Footnote Reference_LVL6,Footnote Reference_LVL61,Footnote Reference_LVL62,Footnote Reference_LVL63,Footnote Reference_LVL64,16 Point,Superscript 6 Point, BVI fnr,fr"/>
    <w:basedOn w:val="DefaultParagraphFont"/>
    <w:link w:val="CarattereCarattereCharCharCharChar"/>
    <w:uiPriority w:val="99"/>
    <w:qFormat/>
    <w:rsid w:val="00533F82"/>
    <w:rPr>
      <w:rFonts w:cs="Times New Roman"/>
      <w:vertAlign w:val="superscript"/>
    </w:rPr>
  </w:style>
  <w:style w:type="paragraph" w:customStyle="1" w:styleId="xl41">
    <w:name w:val="xl41"/>
    <w:basedOn w:val="Normal"/>
    <w:rsid w:val="00533F82"/>
    <w:pPr>
      <w:spacing w:before="100" w:beforeAutospacing="1" w:after="100" w:afterAutospacing="1"/>
    </w:pPr>
    <w:rPr>
      <w:sz w:val="20"/>
      <w:szCs w:val="20"/>
      <w:lang w:val="it-IT" w:eastAsia="it-IT"/>
    </w:rPr>
  </w:style>
  <w:style w:type="paragraph" w:styleId="Subtitle">
    <w:name w:val="Subtitle"/>
    <w:basedOn w:val="Normal"/>
    <w:link w:val="SubtitleChar"/>
    <w:qFormat/>
    <w:rsid w:val="00533F82"/>
    <w:pPr>
      <w:spacing w:after="60"/>
      <w:jc w:val="center"/>
      <w:outlineLvl w:val="1"/>
    </w:pPr>
    <w:rPr>
      <w:rFonts w:ascii="Arial" w:hAnsi="Arial" w:cs="Arial"/>
    </w:rPr>
  </w:style>
  <w:style w:type="character" w:customStyle="1" w:styleId="SubtitleChar">
    <w:name w:val="Subtitle Char"/>
    <w:basedOn w:val="DefaultParagraphFont"/>
    <w:link w:val="Subtitle"/>
    <w:rsid w:val="00533F82"/>
    <w:rPr>
      <w:rFonts w:ascii="Arial" w:eastAsia="Times New Roman" w:hAnsi="Arial" w:cs="Arial"/>
      <w:sz w:val="24"/>
      <w:szCs w:val="24"/>
      <w:lang w:eastAsia="en-US"/>
    </w:rPr>
  </w:style>
  <w:style w:type="paragraph" w:styleId="TOC3">
    <w:name w:val="toc 3"/>
    <w:basedOn w:val="Normal"/>
    <w:next w:val="Normal"/>
    <w:autoRedefine/>
    <w:uiPriority w:val="39"/>
    <w:rsid w:val="00533F82"/>
    <w:pPr>
      <w:tabs>
        <w:tab w:val="left" w:pos="1260"/>
        <w:tab w:val="right" w:leader="dot" w:pos="9000"/>
      </w:tabs>
      <w:ind w:left="720"/>
    </w:pPr>
    <w:rPr>
      <w:noProof/>
      <w:szCs w:val="20"/>
    </w:rPr>
  </w:style>
  <w:style w:type="paragraph" w:styleId="TOC4">
    <w:name w:val="toc 4"/>
    <w:basedOn w:val="Normal"/>
    <w:next w:val="Normal"/>
    <w:autoRedefine/>
    <w:uiPriority w:val="39"/>
    <w:rsid w:val="00533F82"/>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rsid w:val="00533F82"/>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uiPriority w:val="39"/>
    <w:rsid w:val="0012191D"/>
    <w:pPr>
      <w:tabs>
        <w:tab w:val="left" w:pos="1260"/>
        <w:tab w:val="right" w:leader="dot" w:pos="8990"/>
      </w:tabs>
      <w:ind w:left="360"/>
    </w:pPr>
  </w:style>
  <w:style w:type="paragraph" w:styleId="TOC6">
    <w:name w:val="toc 6"/>
    <w:basedOn w:val="Normal"/>
    <w:next w:val="Normal"/>
    <w:autoRedefine/>
    <w:uiPriority w:val="39"/>
    <w:rsid w:val="00533F82"/>
    <w:pPr>
      <w:numPr>
        <w:numId w:val="47"/>
      </w:numPr>
      <w:tabs>
        <w:tab w:val="right" w:leader="dot" w:pos="8990"/>
      </w:tabs>
    </w:pPr>
  </w:style>
  <w:style w:type="paragraph" w:styleId="TOC7">
    <w:name w:val="toc 7"/>
    <w:basedOn w:val="Normal"/>
    <w:next w:val="Normal"/>
    <w:autoRedefine/>
    <w:uiPriority w:val="39"/>
    <w:rsid w:val="00533F82"/>
    <w:pPr>
      <w:ind w:left="1440"/>
    </w:pPr>
  </w:style>
  <w:style w:type="paragraph" w:styleId="TOC8">
    <w:name w:val="toc 8"/>
    <w:basedOn w:val="Normal"/>
    <w:next w:val="Normal"/>
    <w:autoRedefine/>
    <w:uiPriority w:val="39"/>
    <w:rsid w:val="00533F82"/>
    <w:pPr>
      <w:ind w:left="1680"/>
    </w:pPr>
  </w:style>
  <w:style w:type="paragraph" w:styleId="TOC9">
    <w:name w:val="toc 9"/>
    <w:basedOn w:val="Normal"/>
    <w:next w:val="Normal"/>
    <w:autoRedefine/>
    <w:uiPriority w:val="39"/>
    <w:rsid w:val="00533F82"/>
    <w:pPr>
      <w:ind w:left="1920"/>
    </w:pPr>
  </w:style>
  <w:style w:type="character" w:styleId="Hyperlink">
    <w:name w:val="Hyperlink"/>
    <w:basedOn w:val="DefaultParagraphFont"/>
    <w:uiPriority w:val="99"/>
    <w:rsid w:val="00533F82"/>
    <w:rPr>
      <w:rFonts w:cs="Times New Roman"/>
      <w:color w:val="0000FF"/>
      <w:u w:val="single"/>
    </w:rPr>
  </w:style>
  <w:style w:type="paragraph" w:styleId="BalloonText">
    <w:name w:val="Balloon Text"/>
    <w:basedOn w:val="Normal"/>
    <w:link w:val="BalloonTextChar"/>
    <w:semiHidden/>
    <w:rsid w:val="00533F82"/>
    <w:rPr>
      <w:rFonts w:ascii="Tahoma" w:hAnsi="Tahoma" w:cs="Tahoma"/>
      <w:sz w:val="16"/>
      <w:szCs w:val="16"/>
    </w:rPr>
  </w:style>
  <w:style w:type="character" w:customStyle="1" w:styleId="BalloonTextChar">
    <w:name w:val="Balloon Text Char"/>
    <w:basedOn w:val="DefaultParagraphFont"/>
    <w:link w:val="BalloonText"/>
    <w:semiHidden/>
    <w:rsid w:val="00533F82"/>
    <w:rPr>
      <w:rFonts w:ascii="Tahoma" w:eastAsia="Times New Roman" w:hAnsi="Tahoma" w:cs="Tahoma"/>
      <w:sz w:val="16"/>
      <w:szCs w:val="16"/>
      <w:lang w:eastAsia="en-US"/>
    </w:rPr>
  </w:style>
  <w:style w:type="paragraph" w:customStyle="1" w:styleId="A1-Heading1">
    <w:name w:val="A1-Heading1"/>
    <w:basedOn w:val="Heading1"/>
    <w:rsid w:val="00533F82"/>
    <w:pPr>
      <w:keepNext w:val="0"/>
      <w:keepLines w:val="0"/>
    </w:pPr>
    <w:rPr>
      <w:rFonts w:ascii="Times New Roman" w:hAnsi="Times New Roman"/>
    </w:rPr>
  </w:style>
  <w:style w:type="paragraph" w:customStyle="1" w:styleId="A1-Heading2">
    <w:name w:val="A1-Heading2"/>
    <w:basedOn w:val="Heading2"/>
    <w:link w:val="A1-Heading2Char"/>
    <w:rsid w:val="00533F82"/>
    <w:pPr>
      <w:jc w:val="center"/>
    </w:pPr>
    <w:rPr>
      <w:bCs/>
      <w:smallCaps/>
    </w:rPr>
  </w:style>
  <w:style w:type="paragraph" w:customStyle="1" w:styleId="A2-Heading1">
    <w:name w:val="A2-Heading 1"/>
    <w:basedOn w:val="Heading1"/>
    <w:rsid w:val="00533F82"/>
    <w:pPr>
      <w:keepNext w:val="0"/>
      <w:keepLines w:val="0"/>
      <w:numPr>
        <w:ilvl w:val="12"/>
      </w:numPr>
      <w:spacing w:before="0" w:after="0"/>
    </w:pPr>
    <w:rPr>
      <w:szCs w:val="24"/>
    </w:rPr>
  </w:style>
  <w:style w:type="paragraph" w:customStyle="1" w:styleId="A2-Heading2">
    <w:name w:val="A2-Heading 2"/>
    <w:basedOn w:val="Heading2"/>
    <w:rsid w:val="00533F82"/>
    <w:pPr>
      <w:numPr>
        <w:numId w:val="0"/>
      </w:numPr>
      <w:tabs>
        <w:tab w:val="num" w:pos="360"/>
      </w:tabs>
      <w:ind w:left="720" w:hanging="720"/>
      <w:jc w:val="center"/>
    </w:pPr>
    <w:rPr>
      <w:bCs/>
      <w:smallCaps/>
    </w:rPr>
  </w:style>
  <w:style w:type="paragraph" w:customStyle="1" w:styleId="A1-Heading3">
    <w:name w:val="A1-Heading 3"/>
    <w:basedOn w:val="Heading3"/>
    <w:rsid w:val="00533F82"/>
    <w:pPr>
      <w:tabs>
        <w:tab w:val="left" w:pos="540"/>
      </w:tabs>
      <w:ind w:left="533" w:right="-29" w:hanging="533"/>
    </w:pPr>
    <w:rPr>
      <w:bCs/>
    </w:rPr>
  </w:style>
  <w:style w:type="paragraph" w:customStyle="1" w:styleId="A1-Heading4">
    <w:name w:val="A1-Heading 4"/>
    <w:basedOn w:val="Heading4"/>
    <w:rsid w:val="00533F82"/>
    <w:pPr>
      <w:keepNext w:val="0"/>
      <w:tabs>
        <w:tab w:val="left" w:pos="1062"/>
      </w:tabs>
      <w:ind w:left="1062" w:hanging="720"/>
    </w:pPr>
    <w:rPr>
      <w:sz w:val="24"/>
    </w:rPr>
  </w:style>
  <w:style w:type="paragraph" w:customStyle="1" w:styleId="A2-Heading3">
    <w:name w:val="A2-Heading 3"/>
    <w:basedOn w:val="Heading3"/>
    <w:rsid w:val="00533F82"/>
    <w:pPr>
      <w:tabs>
        <w:tab w:val="left" w:pos="540"/>
      </w:tabs>
      <w:ind w:left="539" w:right="-34" w:hanging="539"/>
    </w:pPr>
    <w:rPr>
      <w:bCs/>
    </w:rPr>
  </w:style>
  <w:style w:type="character" w:styleId="FollowedHyperlink">
    <w:name w:val="FollowedHyperlink"/>
    <w:basedOn w:val="DefaultParagraphFont"/>
    <w:rsid w:val="00533F82"/>
    <w:rPr>
      <w:rFonts w:cs="Times New Roman"/>
      <w:color w:val="606420"/>
      <w:u w:val="single"/>
    </w:rPr>
  </w:style>
  <w:style w:type="character" w:styleId="CommentReference">
    <w:name w:val="annotation reference"/>
    <w:basedOn w:val="DefaultParagraphFont"/>
    <w:rsid w:val="00533F82"/>
    <w:rPr>
      <w:rFonts w:cs="Times New Roman"/>
      <w:sz w:val="16"/>
      <w:szCs w:val="16"/>
    </w:rPr>
  </w:style>
  <w:style w:type="paragraph" w:styleId="CommentText">
    <w:name w:val="annotation text"/>
    <w:aliases w:val="Char1"/>
    <w:basedOn w:val="Normal"/>
    <w:link w:val="CommentTextChar"/>
    <w:rsid w:val="00533F82"/>
    <w:rPr>
      <w:sz w:val="20"/>
      <w:szCs w:val="20"/>
    </w:rPr>
  </w:style>
  <w:style w:type="character" w:customStyle="1" w:styleId="CommentTextChar">
    <w:name w:val="Comment Text Char"/>
    <w:aliases w:val="Char1 Char"/>
    <w:basedOn w:val="DefaultParagraphFont"/>
    <w:link w:val="CommentText"/>
    <w:rsid w:val="00533F82"/>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rsid w:val="00533F82"/>
    <w:rPr>
      <w:b/>
      <w:bCs/>
    </w:rPr>
  </w:style>
  <w:style w:type="character" w:customStyle="1" w:styleId="CommentSubjectChar">
    <w:name w:val="Comment Subject Char"/>
    <w:basedOn w:val="CommentTextChar"/>
    <w:link w:val="CommentSubject"/>
    <w:semiHidden/>
    <w:rsid w:val="00533F82"/>
    <w:rPr>
      <w:rFonts w:ascii="Times New Roman" w:eastAsia="Times New Roman" w:hAnsi="Times New Roman" w:cs="Times New Roman"/>
      <w:b/>
      <w:bCs/>
      <w:sz w:val="20"/>
      <w:szCs w:val="20"/>
      <w:lang w:eastAsia="en-US"/>
    </w:rPr>
  </w:style>
  <w:style w:type="paragraph" w:styleId="EndnoteText">
    <w:name w:val="endnote text"/>
    <w:basedOn w:val="Normal"/>
    <w:link w:val="EndnoteTextChar"/>
    <w:rsid w:val="00533F82"/>
    <w:rPr>
      <w:sz w:val="20"/>
      <w:szCs w:val="20"/>
    </w:rPr>
  </w:style>
  <w:style w:type="character" w:customStyle="1" w:styleId="EndnoteTextChar">
    <w:name w:val="Endnote Text Char"/>
    <w:basedOn w:val="DefaultParagraphFont"/>
    <w:link w:val="EndnoteText"/>
    <w:rsid w:val="00533F82"/>
    <w:rPr>
      <w:rFonts w:ascii="Times New Roman" w:eastAsia="Times New Roman" w:hAnsi="Times New Roman" w:cs="Times New Roman"/>
      <w:sz w:val="20"/>
      <w:szCs w:val="20"/>
      <w:lang w:eastAsia="en-US"/>
    </w:rPr>
  </w:style>
  <w:style w:type="character" w:styleId="EndnoteReference">
    <w:name w:val="endnote reference"/>
    <w:basedOn w:val="DefaultParagraphFont"/>
    <w:rsid w:val="00533F82"/>
    <w:rPr>
      <w:rFonts w:cs="Times New Roman"/>
      <w:vertAlign w:val="superscript"/>
    </w:rPr>
  </w:style>
  <w:style w:type="table" w:styleId="TableGrid">
    <w:name w:val="Table Grid"/>
    <w:aliases w:val="表格样式"/>
    <w:basedOn w:val="TableNormal"/>
    <w:uiPriority w:val="39"/>
    <w:rsid w:val="00533F82"/>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533F82"/>
    <w:pPr>
      <w:pBdr>
        <w:bottom w:val="single" w:sz="4" w:space="1" w:color="auto"/>
      </w:pBdr>
      <w:spacing w:after="240"/>
      <w:jc w:val="center"/>
    </w:pPr>
    <w:rPr>
      <w:rFonts w:ascii="Times New Roman Bold" w:hAnsi="Times New Roman Bold"/>
      <w:b/>
      <w:sz w:val="32"/>
    </w:rPr>
  </w:style>
  <w:style w:type="paragraph" w:styleId="Revision">
    <w:name w:val="Revision"/>
    <w:hidden/>
    <w:semiHidden/>
    <w:rsid w:val="00533F82"/>
    <w:pPr>
      <w:spacing w:after="0" w:line="240" w:lineRule="auto"/>
    </w:pPr>
    <w:rPr>
      <w:rFonts w:ascii="Times New Roman" w:eastAsia="Times New Roman" w:hAnsi="Times New Roman" w:cs="Times New Roman"/>
      <w:sz w:val="24"/>
      <w:szCs w:val="24"/>
      <w:lang w:eastAsia="en-US"/>
    </w:rPr>
  </w:style>
  <w:style w:type="paragraph" w:customStyle="1" w:styleId="CharChar">
    <w:name w:val="Char Char"/>
    <w:basedOn w:val="Normal"/>
    <w:rsid w:val="00533F82"/>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basedOn w:val="DefaultParagraphFont"/>
    <w:rsid w:val="00533F82"/>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DefaultParagraphFont"/>
    <w:rsid w:val="00533F82"/>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533F82"/>
    <w:pPr>
      <w:numPr>
        <w:numId w:val="13"/>
      </w:numPr>
      <w:pBdr>
        <w:bottom w:val="none" w:sz="0" w:space="0" w:color="auto"/>
      </w:pBdr>
      <w:tabs>
        <w:tab w:val="clear" w:pos="9000"/>
      </w:tabs>
      <w:ind w:right="-88"/>
      <w:jc w:val="both"/>
    </w:pPr>
    <w:rPr>
      <w:rFonts w:cs="Arial"/>
      <w:bCs/>
      <w:sz w:val="22"/>
      <w:szCs w:val="24"/>
      <w:lang w:val="en-GB"/>
    </w:rPr>
  </w:style>
  <w:style w:type="paragraph" w:customStyle="1" w:styleId="Subtitulos">
    <w:name w:val="Subtitulos"/>
    <w:basedOn w:val="Heading2"/>
    <w:rsid w:val="00533F82"/>
    <w:pPr>
      <w:spacing w:before="120" w:after="120"/>
      <w:ind w:left="0" w:firstLine="0"/>
    </w:pPr>
    <w:rPr>
      <w:rFonts w:ascii="Times New Roman Bold" w:hAnsi="Times New Roman Bold"/>
      <w:szCs w:val="20"/>
      <w:lang w:val="es-ES_tradnl"/>
    </w:rPr>
  </w:style>
  <w:style w:type="character" w:styleId="Emphasis">
    <w:name w:val="Emphasis"/>
    <w:basedOn w:val="DefaultParagraphFont"/>
    <w:qFormat/>
    <w:rsid w:val="00533F82"/>
    <w:rPr>
      <w:i/>
      <w:iCs/>
    </w:rPr>
  </w:style>
  <w:style w:type="paragraph" w:customStyle="1" w:styleId="41Autolist4">
    <w:name w:val="4.1 Autolist4"/>
    <w:basedOn w:val="Normal"/>
    <w:next w:val="Normal"/>
    <w:rsid w:val="00533F82"/>
    <w:pPr>
      <w:keepNext/>
      <w:spacing w:before="120" w:after="120"/>
      <w:jc w:val="both"/>
    </w:pPr>
    <w:rPr>
      <w:szCs w:val="20"/>
    </w:rPr>
  </w:style>
  <w:style w:type="paragraph" w:customStyle="1" w:styleId="iAutoList">
    <w:name w:val="(i) AutoList"/>
    <w:basedOn w:val="Normal"/>
    <w:next w:val="Normal"/>
    <w:rsid w:val="00533F82"/>
    <w:pPr>
      <w:spacing w:before="120" w:after="120"/>
      <w:ind w:left="720" w:hanging="360"/>
      <w:jc w:val="both"/>
    </w:pPr>
    <w:rPr>
      <w:snapToGrid w:val="0"/>
      <w:szCs w:val="20"/>
      <w:lang w:val="es-ES_tradnl"/>
    </w:rPr>
  </w:style>
  <w:style w:type="paragraph" w:styleId="BodyText2">
    <w:name w:val="Body Text 2"/>
    <w:basedOn w:val="Normal"/>
    <w:link w:val="BodyText2Char"/>
    <w:unhideWhenUsed/>
    <w:rsid w:val="00533F82"/>
    <w:pPr>
      <w:spacing w:after="120" w:line="480" w:lineRule="auto"/>
    </w:pPr>
  </w:style>
  <w:style w:type="character" w:customStyle="1" w:styleId="BodyText2Char">
    <w:name w:val="Body Text 2 Char"/>
    <w:basedOn w:val="DefaultParagraphFont"/>
    <w:link w:val="BodyText2"/>
    <w:rsid w:val="00533F82"/>
    <w:rPr>
      <w:rFonts w:ascii="Times New Roman" w:eastAsia="Times New Roman" w:hAnsi="Times New Roman" w:cs="Times New Roman"/>
      <w:sz w:val="24"/>
      <w:szCs w:val="24"/>
      <w:lang w:eastAsia="en-US"/>
    </w:rPr>
  </w:style>
  <w:style w:type="paragraph" w:customStyle="1" w:styleId="Section4-Heading1">
    <w:name w:val="Section 4 - Heading 1"/>
    <w:basedOn w:val="Section3-Heading1"/>
    <w:rsid w:val="00533F82"/>
  </w:style>
  <w:style w:type="paragraph" w:customStyle="1" w:styleId="Header1-Clauses">
    <w:name w:val="Header 1 - Clauses"/>
    <w:basedOn w:val="Normal"/>
    <w:rsid w:val="00533F82"/>
    <w:pPr>
      <w:numPr>
        <w:numId w:val="16"/>
      </w:numPr>
    </w:pPr>
    <w:rPr>
      <w:b/>
      <w:szCs w:val="20"/>
      <w:lang w:val="es-ES_tradnl"/>
    </w:rPr>
  </w:style>
  <w:style w:type="paragraph" w:customStyle="1" w:styleId="Header2-SubClauses">
    <w:name w:val="Header 2 - SubClauses"/>
    <w:basedOn w:val="Normal"/>
    <w:rsid w:val="00533F82"/>
    <w:pPr>
      <w:tabs>
        <w:tab w:val="left" w:pos="619"/>
      </w:tabs>
      <w:spacing w:after="200"/>
      <w:ind w:left="792" w:hanging="432"/>
      <w:jc w:val="both"/>
    </w:pPr>
    <w:rPr>
      <w:szCs w:val="20"/>
      <w:lang w:val="es-ES_tradnl"/>
    </w:rPr>
  </w:style>
  <w:style w:type="paragraph" w:customStyle="1" w:styleId="P3Header1-Clauses">
    <w:name w:val="P3 Header1-Clauses"/>
    <w:basedOn w:val="Header1-Clauses"/>
    <w:rsid w:val="00533F82"/>
    <w:pPr>
      <w:numPr>
        <w:numId w:val="0"/>
      </w:numPr>
      <w:ind w:left="1224" w:hanging="504"/>
    </w:pPr>
  </w:style>
  <w:style w:type="character" w:customStyle="1" w:styleId="DeltaViewInsertion">
    <w:name w:val="DeltaView Insertion"/>
    <w:rsid w:val="00533F82"/>
    <w:rPr>
      <w:color w:val="0000FF"/>
      <w:u w:val="double"/>
    </w:rPr>
  </w:style>
  <w:style w:type="paragraph" w:styleId="TOCHeading">
    <w:name w:val="TOC Heading"/>
    <w:basedOn w:val="Heading1"/>
    <w:next w:val="Normal"/>
    <w:uiPriority w:val="39"/>
    <w:unhideWhenUsed/>
    <w:qFormat/>
    <w:rsid w:val="00533F82"/>
    <w:pPr>
      <w:spacing w:before="480" w:after="0" w:line="276" w:lineRule="auto"/>
      <w:jc w:val="left"/>
      <w:outlineLvl w:val="9"/>
    </w:pPr>
    <w:rPr>
      <w:rFonts w:asciiTheme="majorHAnsi" w:eastAsiaTheme="majorEastAsia" w:hAnsiTheme="majorHAnsi" w:cstheme="majorBidi"/>
      <w:bCs/>
      <w:color w:val="2F5496" w:themeColor="accent1" w:themeShade="BF"/>
      <w:sz w:val="28"/>
      <w:szCs w:val="28"/>
    </w:rPr>
  </w:style>
  <w:style w:type="paragraph" w:customStyle="1" w:styleId="Section8Heading1">
    <w:name w:val="Section 8. Heading1"/>
    <w:basedOn w:val="A1-Heading2"/>
    <w:qFormat/>
    <w:rsid w:val="00533F82"/>
    <w:pPr>
      <w:numPr>
        <w:numId w:val="24"/>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link w:val="Section8Heading2Char"/>
    <w:qFormat/>
    <w:rsid w:val="00533F82"/>
    <w:pPr>
      <w:numPr>
        <w:numId w:val="25"/>
      </w:numPr>
      <w:spacing w:after="200" w:line="240" w:lineRule="auto"/>
      <w:ind w:left="360"/>
    </w:pPr>
    <w:rPr>
      <w:rFonts w:ascii="Times New Roman" w:eastAsia="Times New Roman" w:hAnsi="Times New Roman" w:cs="Times New Roman"/>
      <w:b/>
      <w:bCs/>
      <w:sz w:val="24"/>
      <w:szCs w:val="24"/>
      <w:lang w:eastAsia="en-US"/>
    </w:rPr>
  </w:style>
  <w:style w:type="paragraph" w:customStyle="1" w:styleId="Section8Header1">
    <w:name w:val="Section 8. Header1"/>
    <w:qFormat/>
    <w:rsid w:val="00533F82"/>
    <w:pPr>
      <w:numPr>
        <w:numId w:val="26"/>
      </w:numPr>
      <w:spacing w:before="240" w:after="240" w:line="240" w:lineRule="auto"/>
      <w:jc w:val="center"/>
    </w:pPr>
    <w:rPr>
      <w:rFonts w:ascii="Times New Roman" w:eastAsia="Times New Roman" w:hAnsi="Times New Roman" w:cs="Times New Roman"/>
      <w:b/>
      <w:sz w:val="32"/>
      <w:szCs w:val="20"/>
      <w:lang w:eastAsia="en-US"/>
    </w:rPr>
  </w:style>
  <w:style w:type="paragraph" w:customStyle="1" w:styleId="Section8Heading3">
    <w:name w:val="Section 8. Heading3"/>
    <w:qFormat/>
    <w:rsid w:val="00533F82"/>
    <w:pPr>
      <w:spacing w:after="0" w:line="240" w:lineRule="auto"/>
      <w:ind w:hanging="534"/>
    </w:pPr>
    <w:rPr>
      <w:rFonts w:ascii="Times New Roman" w:eastAsia="Times New Roman" w:hAnsi="Times New Roman" w:cs="Times New Roman"/>
      <w:b/>
      <w:bCs/>
      <w:sz w:val="24"/>
      <w:szCs w:val="24"/>
      <w:lang w:eastAsia="en-US"/>
    </w:rPr>
  </w:style>
  <w:style w:type="table" w:customStyle="1" w:styleId="TableGrid0">
    <w:name w:val="TableGrid"/>
    <w:rsid w:val="00533F82"/>
    <w:pPr>
      <w:spacing w:after="0" w:line="240" w:lineRule="auto"/>
    </w:pPr>
    <w:rPr>
      <w:lang w:val="en-NZ" w:eastAsia="en-NZ"/>
    </w:rPr>
    <w:tblPr>
      <w:tblCellMar>
        <w:top w:w="0" w:type="dxa"/>
        <w:left w:w="0" w:type="dxa"/>
        <w:bottom w:w="0" w:type="dxa"/>
        <w:right w:w="0" w:type="dxa"/>
      </w:tblCellMar>
    </w:tblPr>
  </w:style>
  <w:style w:type="paragraph" w:styleId="DocumentMap">
    <w:name w:val="Document Map"/>
    <w:basedOn w:val="Normal"/>
    <w:link w:val="DocumentMapChar"/>
    <w:semiHidden/>
    <w:unhideWhenUsed/>
    <w:rsid w:val="00533F82"/>
  </w:style>
  <w:style w:type="character" w:customStyle="1" w:styleId="DocumentMapChar">
    <w:name w:val="Document Map Char"/>
    <w:basedOn w:val="DefaultParagraphFont"/>
    <w:link w:val="DocumentMap"/>
    <w:semiHidden/>
    <w:rsid w:val="00533F82"/>
    <w:rPr>
      <w:rFonts w:ascii="Times New Roman" w:eastAsia="Times New Roman" w:hAnsi="Times New Roman" w:cs="Times New Roman"/>
      <w:sz w:val="24"/>
      <w:szCs w:val="24"/>
      <w:lang w:eastAsia="en-US"/>
    </w:rPr>
  </w:style>
  <w:style w:type="paragraph" w:customStyle="1" w:styleId="Sub-ClauseText">
    <w:name w:val="Sub-Clause Text"/>
    <w:basedOn w:val="Normal"/>
    <w:rsid w:val="00533F82"/>
    <w:pPr>
      <w:spacing w:before="120" w:after="120"/>
      <w:jc w:val="both"/>
    </w:pPr>
    <w:rPr>
      <w:spacing w:val="-4"/>
    </w:rPr>
  </w:style>
  <w:style w:type="paragraph" w:customStyle="1" w:styleId="S1-Header2">
    <w:name w:val="S1-Header2"/>
    <w:basedOn w:val="Normal"/>
    <w:autoRedefine/>
    <w:rsid w:val="00533F82"/>
    <w:pPr>
      <w:numPr>
        <w:numId w:val="66"/>
      </w:numPr>
      <w:spacing w:after="120"/>
      <w:ind w:right="-216"/>
    </w:pPr>
    <w:rPr>
      <w:b/>
      <w:iCs/>
    </w:rPr>
  </w:style>
  <w:style w:type="paragraph" w:customStyle="1" w:styleId="S1-subpara">
    <w:name w:val="S1-sub para"/>
    <w:basedOn w:val="Normal"/>
    <w:link w:val="S1-subparaChar"/>
    <w:rsid w:val="00533F82"/>
    <w:pPr>
      <w:numPr>
        <w:ilvl w:val="1"/>
        <w:numId w:val="66"/>
      </w:numPr>
      <w:spacing w:after="200"/>
      <w:jc w:val="both"/>
    </w:pPr>
  </w:style>
  <w:style w:type="character" w:customStyle="1" w:styleId="S1-subparaChar">
    <w:name w:val="S1-sub para Char"/>
    <w:link w:val="S1-subpara"/>
    <w:rsid w:val="00533F82"/>
    <w:rPr>
      <w:rFonts w:ascii="Times New Roman" w:eastAsia="Times New Roman" w:hAnsi="Times New Roman" w:cs="Times New Roman"/>
      <w:sz w:val="24"/>
      <w:szCs w:val="24"/>
      <w:lang w:eastAsia="en-US"/>
    </w:rPr>
  </w:style>
  <w:style w:type="character" w:customStyle="1" w:styleId="Table">
    <w:name w:val="Table"/>
    <w:basedOn w:val="DefaultParagraphFont"/>
    <w:rsid w:val="00533F82"/>
    <w:rPr>
      <w:rFonts w:ascii="Arial" w:hAnsi="Arial"/>
      <w:sz w:val="20"/>
    </w:rPr>
  </w:style>
  <w:style w:type="paragraph" w:customStyle="1" w:styleId="Sec1-ClausesAfter10pt1">
    <w:name w:val="Sec1-Clauses + After:  10 pt1"/>
    <w:basedOn w:val="Normal"/>
    <w:rsid w:val="00533F82"/>
    <w:pPr>
      <w:numPr>
        <w:numId w:val="68"/>
      </w:numPr>
      <w:spacing w:after="200"/>
    </w:pPr>
    <w:rPr>
      <w:b/>
      <w:bCs/>
      <w:szCs w:val="20"/>
    </w:rPr>
  </w:style>
  <w:style w:type="paragraph" w:customStyle="1" w:styleId="Sec8Clauses">
    <w:name w:val="Sec 8 Clauses"/>
    <w:basedOn w:val="Sec1-ClausesAfter10pt1"/>
    <w:autoRedefine/>
    <w:qFormat/>
    <w:rsid w:val="00533F82"/>
    <w:pPr>
      <w:numPr>
        <w:numId w:val="69"/>
      </w:numPr>
    </w:pPr>
  </w:style>
  <w:style w:type="paragraph" w:customStyle="1" w:styleId="Heading1a">
    <w:name w:val="Heading 1a"/>
    <w:rsid w:val="00533F82"/>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lang w:eastAsia="en-US"/>
    </w:rPr>
  </w:style>
  <w:style w:type="paragraph" w:customStyle="1" w:styleId="Heading1-Clausename">
    <w:name w:val="Heading 1- Clause name"/>
    <w:basedOn w:val="Normal"/>
    <w:rsid w:val="00533F82"/>
    <w:pPr>
      <w:tabs>
        <w:tab w:val="num" w:pos="360"/>
      </w:tabs>
      <w:spacing w:before="120" w:after="120"/>
      <w:ind w:left="360" w:hanging="360"/>
    </w:pPr>
    <w:rPr>
      <w:b/>
      <w:szCs w:val="20"/>
    </w:rPr>
  </w:style>
  <w:style w:type="paragraph" w:customStyle="1" w:styleId="SectionVHeading2">
    <w:name w:val="Section V. Heading 2"/>
    <w:basedOn w:val="Normal"/>
    <w:rsid w:val="00533F82"/>
    <w:pPr>
      <w:spacing w:before="120" w:after="200"/>
      <w:jc w:val="center"/>
    </w:pPr>
    <w:rPr>
      <w:b/>
      <w:sz w:val="28"/>
      <w:lang w:val="es-ES_tradnl"/>
    </w:rPr>
  </w:style>
  <w:style w:type="paragraph" w:customStyle="1" w:styleId="SPDForm2">
    <w:name w:val="SPD  Form 2"/>
    <w:basedOn w:val="Normal"/>
    <w:qFormat/>
    <w:rsid w:val="00533F82"/>
    <w:pPr>
      <w:spacing w:before="120" w:after="240"/>
      <w:jc w:val="center"/>
    </w:pPr>
    <w:rPr>
      <w:b/>
      <w:sz w:val="36"/>
      <w:szCs w:val="20"/>
    </w:rPr>
  </w:style>
  <w:style w:type="paragraph" w:customStyle="1" w:styleId="Style5">
    <w:name w:val="Style 5"/>
    <w:basedOn w:val="Normal"/>
    <w:rsid w:val="00533F82"/>
    <w:pPr>
      <w:widowControl w:val="0"/>
      <w:autoSpaceDE w:val="0"/>
      <w:autoSpaceDN w:val="0"/>
      <w:spacing w:line="480" w:lineRule="exact"/>
      <w:jc w:val="center"/>
    </w:pPr>
  </w:style>
  <w:style w:type="paragraph" w:customStyle="1" w:styleId="SectionIXHeader">
    <w:name w:val="Section IX Header"/>
    <w:basedOn w:val="Normal"/>
    <w:rsid w:val="00533F82"/>
    <w:pPr>
      <w:spacing w:before="240" w:after="240"/>
      <w:jc w:val="center"/>
    </w:pPr>
    <w:rPr>
      <w:rFonts w:ascii="Times New Roman Bold" w:hAnsi="Times New Roman Bold"/>
      <w:b/>
      <w:sz w:val="36"/>
    </w:rPr>
  </w:style>
  <w:style w:type="paragraph" w:customStyle="1" w:styleId="Outline">
    <w:name w:val="Outline"/>
    <w:basedOn w:val="Normal"/>
    <w:rsid w:val="00533F82"/>
    <w:pPr>
      <w:spacing w:before="240"/>
    </w:pPr>
    <w:rPr>
      <w:kern w:val="28"/>
    </w:rPr>
  </w:style>
  <w:style w:type="paragraph" w:customStyle="1" w:styleId="SectionXHeading">
    <w:name w:val="Section X Heading"/>
    <w:basedOn w:val="Normal"/>
    <w:rsid w:val="00533F82"/>
    <w:pPr>
      <w:spacing w:before="240" w:after="240"/>
      <w:jc w:val="center"/>
    </w:pPr>
    <w:rPr>
      <w:rFonts w:ascii="Times New Roman Bold" w:hAnsi="Times New Roman Bold"/>
      <w:b/>
      <w:sz w:val="36"/>
    </w:rPr>
  </w:style>
  <w:style w:type="character" w:customStyle="1" w:styleId="Mention1">
    <w:name w:val="Mention1"/>
    <w:basedOn w:val="DefaultParagraphFont"/>
    <w:semiHidden/>
    <w:unhideWhenUsed/>
    <w:rsid w:val="00533F82"/>
    <w:rPr>
      <w:color w:val="2B579A"/>
      <w:shd w:val="clear" w:color="auto" w:fill="E6E6E6"/>
    </w:rPr>
  </w:style>
  <w:style w:type="paragraph" w:customStyle="1" w:styleId="Part1">
    <w:name w:val="Part 1"/>
    <w:aliases w:val="2,3 Header 4"/>
    <w:basedOn w:val="Normal"/>
    <w:autoRedefine/>
    <w:rsid w:val="00573A06"/>
    <w:pPr>
      <w:tabs>
        <w:tab w:val="left" w:pos="960"/>
      </w:tabs>
      <w:spacing w:before="240" w:after="240" w:line="276" w:lineRule="auto"/>
      <w:ind w:hanging="284"/>
      <w:jc w:val="center"/>
    </w:pPr>
    <w:rPr>
      <w:b/>
      <w:sz w:val="52"/>
      <w:szCs w:val="52"/>
    </w:rPr>
  </w:style>
  <w:style w:type="character" w:customStyle="1" w:styleId="UnresolvedMention1">
    <w:name w:val="Unresolved Mention1"/>
    <w:basedOn w:val="DefaultParagraphFont"/>
    <w:semiHidden/>
    <w:unhideWhenUsed/>
    <w:rsid w:val="006E5F7D"/>
    <w:rPr>
      <w:color w:val="605E5C"/>
      <w:shd w:val="clear" w:color="auto" w:fill="E1DFDD"/>
    </w:rPr>
  </w:style>
  <w:style w:type="paragraph" w:customStyle="1" w:styleId="10">
    <w:name w:val="1"/>
    <w:basedOn w:val="Heading1"/>
    <w:qFormat/>
    <w:rsid w:val="008C151E"/>
  </w:style>
  <w:style w:type="paragraph" w:customStyle="1" w:styleId="3">
    <w:name w:val="3"/>
    <w:basedOn w:val="Heading1"/>
    <w:qFormat/>
    <w:rsid w:val="008C151E"/>
    <w:pPr>
      <w:spacing w:before="0" w:after="0"/>
    </w:pPr>
  </w:style>
  <w:style w:type="paragraph" w:customStyle="1" w:styleId="4">
    <w:name w:val="4"/>
    <w:basedOn w:val="Heading1"/>
    <w:qFormat/>
    <w:rsid w:val="001228E7"/>
    <w:pPr>
      <w:numPr>
        <w:numId w:val="44"/>
      </w:numPr>
    </w:pPr>
  </w:style>
  <w:style w:type="paragraph" w:customStyle="1" w:styleId="5">
    <w:name w:val="5"/>
    <w:basedOn w:val="Heading1"/>
    <w:qFormat/>
    <w:rsid w:val="001228E7"/>
    <w:pPr>
      <w:keepNext w:val="0"/>
      <w:keepLines w:val="0"/>
    </w:pPr>
    <w:rPr>
      <w:sz w:val="28"/>
      <w:szCs w:val="28"/>
    </w:rPr>
  </w:style>
  <w:style w:type="paragraph" w:customStyle="1" w:styleId="6">
    <w:name w:val="6"/>
    <w:basedOn w:val="Heading2"/>
    <w:qFormat/>
    <w:rsid w:val="001228E7"/>
    <w:rPr>
      <w:lang w:val="en-US"/>
    </w:rPr>
  </w:style>
  <w:style w:type="paragraph" w:customStyle="1" w:styleId="7">
    <w:name w:val="7"/>
    <w:basedOn w:val="Heading5"/>
    <w:qFormat/>
    <w:rsid w:val="00FC4891"/>
    <w:pPr>
      <w:ind w:left="335" w:hanging="335"/>
    </w:pPr>
    <w:rPr>
      <w:lang w:val="en-US"/>
    </w:rPr>
  </w:style>
  <w:style w:type="paragraph" w:customStyle="1" w:styleId="8">
    <w:name w:val="8"/>
    <w:basedOn w:val="Heading6"/>
    <w:qFormat/>
    <w:rsid w:val="00FC4891"/>
  </w:style>
  <w:style w:type="paragraph" w:customStyle="1" w:styleId="9">
    <w:name w:val="9"/>
    <w:basedOn w:val="Heading6"/>
    <w:qFormat/>
    <w:rsid w:val="00FC4891"/>
    <w:rPr>
      <w:sz w:val="28"/>
      <w:szCs w:val="28"/>
    </w:rPr>
  </w:style>
  <w:style w:type="paragraph" w:customStyle="1" w:styleId="100">
    <w:name w:val="10"/>
    <w:basedOn w:val="Normal"/>
    <w:qFormat/>
    <w:rsid w:val="00FC4891"/>
    <w:pPr>
      <w:jc w:val="center"/>
    </w:pPr>
    <w:rPr>
      <w:b/>
      <w:sz w:val="28"/>
      <w:szCs w:val="28"/>
    </w:rPr>
  </w:style>
  <w:style w:type="paragraph" w:customStyle="1" w:styleId="11">
    <w:name w:val="11"/>
    <w:basedOn w:val="Normal"/>
    <w:qFormat/>
    <w:rsid w:val="00624B86"/>
    <w:pPr>
      <w:jc w:val="center"/>
    </w:pPr>
    <w:rPr>
      <w:rFonts w:ascii="Times New Roman Bold" w:hAnsi="Times New Roman Bold"/>
      <w:b/>
      <w:smallCaps/>
      <w:sz w:val="28"/>
      <w:szCs w:val="28"/>
    </w:rPr>
  </w:style>
  <w:style w:type="paragraph" w:customStyle="1" w:styleId="12">
    <w:name w:val="12"/>
    <w:basedOn w:val="Normal"/>
    <w:qFormat/>
    <w:rsid w:val="00624B86"/>
    <w:pPr>
      <w:jc w:val="center"/>
    </w:pPr>
    <w:rPr>
      <w:rFonts w:ascii="Times New Roman Bold" w:hAnsi="Times New Roman Bold"/>
      <w:b/>
      <w:spacing w:val="80"/>
      <w:sz w:val="36"/>
    </w:rPr>
  </w:style>
  <w:style w:type="paragraph" w:customStyle="1" w:styleId="13">
    <w:name w:val="13"/>
    <w:basedOn w:val="Heading1"/>
    <w:qFormat/>
    <w:rsid w:val="00624B86"/>
    <w:rPr>
      <w:smallCaps/>
      <w:sz w:val="28"/>
      <w:szCs w:val="28"/>
    </w:rPr>
  </w:style>
  <w:style w:type="paragraph" w:customStyle="1" w:styleId="14">
    <w:name w:val="14"/>
    <w:basedOn w:val="Heading3"/>
    <w:qFormat/>
    <w:rsid w:val="00624B86"/>
    <w:pPr>
      <w:numPr>
        <w:numId w:val="0"/>
      </w:numPr>
      <w:spacing w:after="200"/>
      <w:ind w:left="360" w:hanging="360"/>
      <w:contextualSpacing w:val="0"/>
    </w:pPr>
    <w:rPr>
      <w:lang w:val="en-US"/>
    </w:rPr>
  </w:style>
  <w:style w:type="paragraph" w:customStyle="1" w:styleId="15">
    <w:name w:val="15"/>
    <w:basedOn w:val="A1-Heading2"/>
    <w:qFormat/>
    <w:rsid w:val="00F047D9"/>
    <w:pPr>
      <w:numPr>
        <w:numId w:val="0"/>
      </w:numPr>
      <w:ind w:left="360"/>
    </w:pPr>
    <w:rPr>
      <w:sz w:val="32"/>
      <w:szCs w:val="32"/>
      <w:lang w:val="en-US"/>
    </w:rPr>
  </w:style>
  <w:style w:type="paragraph" w:customStyle="1" w:styleId="16">
    <w:name w:val="16"/>
    <w:basedOn w:val="Normal"/>
    <w:qFormat/>
    <w:rsid w:val="00F047D9"/>
    <w:pPr>
      <w:jc w:val="center"/>
    </w:pPr>
    <w:rPr>
      <w:sz w:val="48"/>
    </w:rPr>
  </w:style>
  <w:style w:type="paragraph" w:customStyle="1" w:styleId="17">
    <w:name w:val="17"/>
    <w:basedOn w:val="Heading1"/>
    <w:qFormat/>
    <w:rsid w:val="00F047D9"/>
  </w:style>
  <w:style w:type="paragraph" w:customStyle="1" w:styleId="18">
    <w:name w:val="18"/>
    <w:basedOn w:val="Heading1"/>
    <w:qFormat/>
    <w:rsid w:val="00F047D9"/>
    <w:pPr>
      <w:numPr>
        <w:numId w:val="45"/>
      </w:numPr>
    </w:pPr>
  </w:style>
  <w:style w:type="paragraph" w:customStyle="1" w:styleId="19">
    <w:name w:val="19"/>
    <w:basedOn w:val="Heading1"/>
    <w:qFormat/>
    <w:rsid w:val="00F047D9"/>
    <w:rPr>
      <w:smallCaps/>
      <w:sz w:val="28"/>
      <w:szCs w:val="28"/>
    </w:rPr>
  </w:style>
  <w:style w:type="paragraph" w:customStyle="1" w:styleId="1">
    <w:name w:val="样式1"/>
    <w:basedOn w:val="Section8Heading2"/>
    <w:qFormat/>
    <w:rsid w:val="006736F0"/>
    <w:pPr>
      <w:numPr>
        <w:numId w:val="92"/>
      </w:numPr>
    </w:pPr>
  </w:style>
  <w:style w:type="paragraph" w:customStyle="1" w:styleId="20">
    <w:name w:val="20"/>
    <w:basedOn w:val="A1-Heading2"/>
    <w:qFormat/>
    <w:rsid w:val="006E24A6"/>
    <w:pPr>
      <w:numPr>
        <w:numId w:val="0"/>
      </w:numPr>
      <w:ind w:left="360"/>
    </w:pPr>
    <w:rPr>
      <w:sz w:val="32"/>
      <w:szCs w:val="32"/>
      <w:lang w:val="en-US"/>
    </w:rPr>
  </w:style>
  <w:style w:type="paragraph" w:customStyle="1" w:styleId="21">
    <w:name w:val="21"/>
    <w:basedOn w:val="Normal"/>
    <w:qFormat/>
    <w:rsid w:val="006E24A6"/>
    <w:pPr>
      <w:jc w:val="center"/>
    </w:pPr>
    <w:rPr>
      <w:sz w:val="48"/>
    </w:rPr>
  </w:style>
  <w:style w:type="paragraph" w:customStyle="1" w:styleId="BasicParagraph">
    <w:name w:val="[Basic Paragraph]"/>
    <w:basedOn w:val="Normal"/>
    <w:uiPriority w:val="99"/>
    <w:rsid w:val="002B4640"/>
    <w:pPr>
      <w:autoSpaceDE w:val="0"/>
      <w:autoSpaceDN w:val="0"/>
      <w:adjustRightInd w:val="0"/>
      <w:spacing w:line="288" w:lineRule="auto"/>
      <w:textAlignment w:val="center"/>
    </w:pPr>
    <w:rPr>
      <w:rFonts w:ascii="MinionPro-Regular" w:eastAsiaTheme="minorEastAsia" w:hAnsi="MinionPro-Regular" w:cs="MinionPro-Regular"/>
      <w:color w:val="000000"/>
      <w:lang w:eastAsia="zh-CN"/>
    </w:rPr>
  </w:style>
  <w:style w:type="character" w:customStyle="1" w:styleId="UnresolvedMention2">
    <w:name w:val="Unresolved Mention2"/>
    <w:basedOn w:val="DefaultParagraphFont"/>
    <w:uiPriority w:val="99"/>
    <w:semiHidden/>
    <w:unhideWhenUsed/>
    <w:rsid w:val="00263424"/>
    <w:rPr>
      <w:color w:val="605E5C"/>
      <w:shd w:val="clear" w:color="auto" w:fill="E1DFDD"/>
    </w:rPr>
  </w:style>
  <w:style w:type="paragraph" w:customStyle="1" w:styleId="Default">
    <w:name w:val="Default"/>
    <w:rsid w:val="0018442C"/>
    <w:pPr>
      <w:autoSpaceDE w:val="0"/>
      <w:autoSpaceDN w:val="0"/>
      <w:adjustRightInd w:val="0"/>
      <w:spacing w:after="0" w:line="240" w:lineRule="auto"/>
    </w:pPr>
    <w:rPr>
      <w:rFonts w:ascii="Times New Roman" w:hAnsi="Times New Roman" w:cs="Times New Roman"/>
      <w:color w:val="000000"/>
      <w:sz w:val="24"/>
      <w:szCs w:val="24"/>
      <w:lang w:bidi="km-KH"/>
    </w:rPr>
  </w:style>
  <w:style w:type="paragraph" w:customStyle="1" w:styleId="CarattereCarattereCharCharCharChar">
    <w:name w:val="Carattere Carattere Char Char Char Char"/>
    <w:aliases w:val="Char Char Char Char Char Char,Char Char Char1 Car Car Char Char Char Char Char Char Char Char Char Char Char Char Char Char Char Char Char Char Char Char,ftref Char Cha,ftref Char Char Char Char"/>
    <w:basedOn w:val="Normal"/>
    <w:next w:val="Normal"/>
    <w:link w:val="FootnoteReference"/>
    <w:uiPriority w:val="99"/>
    <w:rsid w:val="00A60761"/>
    <w:pPr>
      <w:spacing w:after="160" w:line="240" w:lineRule="exact"/>
    </w:pPr>
    <w:rPr>
      <w:rFonts w:asciiTheme="minorHAnsi" w:eastAsiaTheme="minorEastAsia" w:hAnsiTheme="minorHAnsi"/>
      <w:sz w:val="22"/>
      <w:szCs w:val="22"/>
      <w:vertAlign w:val="superscript"/>
      <w:lang w:eastAsia="zh-CN"/>
    </w:rPr>
  </w:style>
  <w:style w:type="paragraph" w:customStyle="1" w:styleId="paragraph">
    <w:name w:val="paragraph"/>
    <w:basedOn w:val="Normal"/>
    <w:rsid w:val="00A60761"/>
    <w:pPr>
      <w:spacing w:before="100" w:beforeAutospacing="1" w:after="100" w:afterAutospacing="1"/>
    </w:pPr>
    <w:rPr>
      <w:lang w:eastAsia="zh-CN"/>
    </w:rPr>
  </w:style>
  <w:style w:type="character" w:customStyle="1" w:styleId="normaltextrun">
    <w:name w:val="normaltextrun"/>
    <w:basedOn w:val="DefaultParagraphFont"/>
    <w:rsid w:val="00A60761"/>
  </w:style>
  <w:style w:type="character" w:customStyle="1" w:styleId="eop">
    <w:name w:val="eop"/>
    <w:basedOn w:val="DefaultParagraphFont"/>
    <w:rsid w:val="00A60761"/>
  </w:style>
  <w:style w:type="character" w:customStyle="1" w:styleId="tabchar">
    <w:name w:val="tabchar"/>
    <w:basedOn w:val="DefaultParagraphFont"/>
    <w:rsid w:val="00A60761"/>
  </w:style>
  <w:style w:type="character" w:customStyle="1" w:styleId="superscript">
    <w:name w:val="superscript"/>
    <w:basedOn w:val="DefaultParagraphFont"/>
    <w:rsid w:val="00A60761"/>
  </w:style>
  <w:style w:type="table" w:customStyle="1" w:styleId="TableGrid1">
    <w:name w:val="Table Grid1"/>
    <w:rsid w:val="00A60761"/>
    <w:pPr>
      <w:spacing w:after="0" w:line="240" w:lineRule="auto"/>
    </w:pPr>
    <w:rPr>
      <w:lang w:val="en-IN" w:eastAsia="en-IN"/>
    </w:rPr>
    <w:tblPr>
      <w:tblCellMar>
        <w:top w:w="0" w:type="dxa"/>
        <w:left w:w="0" w:type="dxa"/>
        <w:bottom w:w="0" w:type="dxa"/>
        <w:right w:w="0" w:type="dxa"/>
      </w:tblCellMar>
    </w:tblPr>
  </w:style>
  <w:style w:type="table" w:customStyle="1" w:styleId="TableGrid00">
    <w:name w:val="Table Grid0"/>
    <w:basedOn w:val="TableNormal"/>
    <w:uiPriority w:val="39"/>
    <w:rsid w:val="00A60761"/>
    <w:pPr>
      <w:spacing w:after="0" w:line="240" w:lineRule="auto"/>
    </w:pPr>
    <w:rPr>
      <w:rFonts w:eastAsiaTheme="minorHAnsi"/>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List"/>
    <w:rsid w:val="00A60761"/>
    <w:pPr>
      <w:numPr>
        <w:numId w:val="146"/>
      </w:numPr>
      <w:tabs>
        <w:tab w:val="clear" w:pos="142"/>
      </w:tabs>
      <w:spacing w:line="280" w:lineRule="exact"/>
      <w:ind w:left="720"/>
    </w:pPr>
    <w:rPr>
      <w:rFonts w:ascii="Arial" w:eastAsia="Calibri" w:hAnsi="Arial"/>
      <w:sz w:val="20"/>
      <w:szCs w:val="20"/>
      <w:lang w:eastAsia="ja-JP"/>
    </w:rPr>
  </w:style>
  <w:style w:type="paragraph" w:customStyle="1" w:styleId="BVIfnrCharCharChar">
    <w:name w:val="BVI fnr Char Char Char"/>
    <w:aliases w:val="BVI fnr Zchn Zchn Char Char Char Char Char Char,ftref Char Char Char,BVI fnr Char1,BVI fnr Char,BVI fnr Car Car Char,BVI fnr Car Char,BVI fnr Car Car Car Car Char"/>
    <w:basedOn w:val="Normal"/>
    <w:rsid w:val="00A60761"/>
    <w:pPr>
      <w:spacing w:after="160" w:line="240" w:lineRule="exact"/>
    </w:pPr>
    <w:rPr>
      <w:rFonts w:ascii="Calibri" w:hAnsi="Calibri"/>
      <w:sz w:val="22"/>
      <w:szCs w:val="36"/>
      <w:vertAlign w:val="superscript"/>
      <w:lang w:bidi="km-KH"/>
    </w:rPr>
  </w:style>
  <w:style w:type="paragraph" w:styleId="NoSpacing">
    <w:name w:val="No Spacing"/>
    <w:basedOn w:val="Normal"/>
    <w:link w:val="NoSpacingChar"/>
    <w:qFormat/>
    <w:rsid w:val="00A60761"/>
    <w:rPr>
      <w:rFonts w:ascii="Cambria" w:eastAsia="Calibri" w:hAnsi="Cambria"/>
      <w:sz w:val="22"/>
      <w:szCs w:val="22"/>
      <w:lang w:bidi="en-US"/>
    </w:rPr>
  </w:style>
  <w:style w:type="character" w:customStyle="1" w:styleId="NoSpacingChar">
    <w:name w:val="No Spacing Char"/>
    <w:basedOn w:val="DefaultParagraphFont"/>
    <w:link w:val="NoSpacing"/>
    <w:uiPriority w:val="1"/>
    <w:rsid w:val="00A60761"/>
    <w:rPr>
      <w:rFonts w:ascii="Cambria" w:eastAsia="Calibri" w:hAnsi="Cambria" w:cs="Times New Roman"/>
      <w:lang w:eastAsia="en-US" w:bidi="en-US"/>
    </w:rPr>
  </w:style>
  <w:style w:type="character" w:customStyle="1" w:styleId="A1-Heading2Char">
    <w:name w:val="A1-Heading2 Char"/>
    <w:link w:val="A1-Heading2"/>
    <w:locked/>
    <w:rsid w:val="00A60761"/>
    <w:rPr>
      <w:rFonts w:ascii="Times New Roman" w:eastAsia="Times New Roman" w:hAnsi="Times New Roman" w:cs="Times New Roman"/>
      <w:b/>
      <w:bCs/>
      <w:smallCaps/>
      <w:sz w:val="24"/>
      <w:szCs w:val="24"/>
      <w:lang w:val="en-GB" w:eastAsia="en-US"/>
    </w:rPr>
  </w:style>
  <w:style w:type="paragraph" w:customStyle="1" w:styleId="TOCHeading1">
    <w:name w:val="TOC Heading1"/>
    <w:basedOn w:val="Heading1"/>
    <w:next w:val="Normal"/>
    <w:rsid w:val="00A60761"/>
    <w:pPr>
      <w:spacing w:before="480" w:after="0" w:line="276" w:lineRule="auto"/>
      <w:jc w:val="left"/>
      <w:outlineLvl w:val="9"/>
    </w:pPr>
    <w:rPr>
      <w:rFonts w:ascii="Cambria" w:eastAsia="MS Gothic" w:hAnsi="Cambria" w:cs="MoolBoran"/>
      <w:bCs/>
      <w:color w:val="365F91"/>
      <w:sz w:val="28"/>
      <w:szCs w:val="28"/>
    </w:rPr>
  </w:style>
  <w:style w:type="character" w:customStyle="1" w:styleId="Section8Heading2Char">
    <w:name w:val="Section 8. Heading2 Char"/>
    <w:link w:val="Section8Heading2"/>
    <w:locked/>
    <w:rsid w:val="00A60761"/>
    <w:rPr>
      <w:rFonts w:ascii="Times New Roman" w:eastAsia="Times New Roman" w:hAnsi="Times New Roman" w:cs="Times New Roman"/>
      <w:b/>
      <w:bCs/>
      <w:sz w:val="24"/>
      <w:szCs w:val="24"/>
      <w:lang w:eastAsia="en-US"/>
    </w:rPr>
  </w:style>
  <w:style w:type="paragraph" w:customStyle="1" w:styleId="StyleP3Header1-ClausesAfter12pt">
    <w:name w:val="Style P3 Header1-Clauses + After:  12 pt"/>
    <w:basedOn w:val="P3Header1-Clauses"/>
    <w:rsid w:val="00A60761"/>
    <w:pPr>
      <w:tabs>
        <w:tab w:val="left" w:pos="972"/>
        <w:tab w:val="left" w:pos="1008"/>
      </w:tabs>
      <w:spacing w:after="240"/>
      <w:ind w:left="0" w:firstLine="0"/>
      <w:jc w:val="both"/>
    </w:pPr>
    <w:rPr>
      <w:rFonts w:eastAsia="Calibri"/>
      <w:b w:val="0"/>
      <w:szCs w:val="24"/>
    </w:rPr>
  </w:style>
  <w:style w:type="paragraph" w:customStyle="1" w:styleId="Head41">
    <w:name w:val="Head 4.1"/>
    <w:basedOn w:val="Normal"/>
    <w:rsid w:val="00A60761"/>
    <w:pPr>
      <w:keepNext/>
      <w:pBdr>
        <w:bottom w:val="single" w:sz="24" w:space="3" w:color="auto"/>
      </w:pBdr>
      <w:suppressAutoHyphens/>
      <w:spacing w:before="480" w:after="240"/>
      <w:jc w:val="center"/>
    </w:pPr>
    <w:rPr>
      <w:rFonts w:ascii="Times New Roman Bold" w:eastAsia="Calibri" w:hAnsi="Times New Roman Bold"/>
      <w:b/>
      <w:smallCaps/>
      <w:sz w:val="32"/>
    </w:rPr>
  </w:style>
  <w:style w:type="paragraph" w:customStyle="1" w:styleId="p2">
    <w:name w:val="p2"/>
    <w:basedOn w:val="Normal"/>
    <w:rsid w:val="00A60761"/>
    <w:rPr>
      <w:rFonts w:ascii="Calibri" w:hAnsi="Calibri"/>
      <w:sz w:val="15"/>
      <w:szCs w:val="15"/>
    </w:rPr>
  </w:style>
  <w:style w:type="paragraph" w:customStyle="1" w:styleId="HeadingPARTItoIII">
    <w:name w:val="Heading PART I to III"/>
    <w:basedOn w:val="Heading1"/>
    <w:link w:val="HeadingPARTItoIIIChar"/>
    <w:rsid w:val="00A60761"/>
    <w:rPr>
      <w:rFonts w:eastAsia="Calibri"/>
      <w:color w:val="000000"/>
      <w:lang w:eastAsia="en-IN"/>
    </w:rPr>
  </w:style>
  <w:style w:type="character" w:customStyle="1" w:styleId="HeadingPARTItoIIIChar">
    <w:name w:val="Heading PART I to III Char"/>
    <w:basedOn w:val="Heading1Char"/>
    <w:link w:val="HeadingPARTItoIII"/>
    <w:locked/>
    <w:rsid w:val="00A60761"/>
    <w:rPr>
      <w:rFonts w:ascii="Times New Roman Bold" w:eastAsia="Calibri" w:hAnsi="Times New Roman Bold" w:cs="Times New Roman"/>
      <w:b/>
      <w:color w:val="000000"/>
      <w:sz w:val="32"/>
      <w:szCs w:val="20"/>
      <w:lang w:eastAsia="en-IN"/>
    </w:rPr>
  </w:style>
  <w:style w:type="paragraph" w:customStyle="1" w:styleId="HeadingSections">
    <w:name w:val="Heading Sections"/>
    <w:basedOn w:val="Heading1"/>
    <w:link w:val="HeadingSectionsChar"/>
    <w:rsid w:val="00A60761"/>
    <w:pPr>
      <w:tabs>
        <w:tab w:val="center" w:pos="4680"/>
        <w:tab w:val="left" w:pos="7960"/>
      </w:tabs>
      <w:spacing w:before="0" w:after="0"/>
    </w:pPr>
    <w:rPr>
      <w:rFonts w:eastAsia="Calibri"/>
      <w:color w:val="000000"/>
      <w:lang w:eastAsia="en-IN"/>
    </w:rPr>
  </w:style>
  <w:style w:type="character" w:customStyle="1" w:styleId="HeadingSectionsChar">
    <w:name w:val="Heading Sections Char"/>
    <w:basedOn w:val="Heading1Char"/>
    <w:link w:val="HeadingSections"/>
    <w:locked/>
    <w:rsid w:val="00A60761"/>
    <w:rPr>
      <w:rFonts w:ascii="Times New Roman Bold" w:eastAsia="Calibri" w:hAnsi="Times New Roman Bold" w:cs="Times New Roman"/>
      <w:b/>
      <w:color w:val="000000"/>
      <w:sz w:val="32"/>
      <w:szCs w:val="20"/>
      <w:lang w:eastAsia="en-IN"/>
    </w:rPr>
  </w:style>
  <w:style w:type="paragraph" w:customStyle="1" w:styleId="HeadingITC1">
    <w:name w:val="Heading ITC 1"/>
    <w:basedOn w:val="Heading1"/>
    <w:link w:val="HeadingITC1Char"/>
    <w:rsid w:val="00A60761"/>
    <w:rPr>
      <w:rFonts w:eastAsia="Calibri"/>
      <w:sz w:val="28"/>
      <w:szCs w:val="28"/>
    </w:rPr>
  </w:style>
  <w:style w:type="character" w:customStyle="1" w:styleId="HeadingITC1Char">
    <w:name w:val="Heading ITC 1 Char"/>
    <w:link w:val="HeadingITC1"/>
    <w:locked/>
    <w:rsid w:val="00A60761"/>
    <w:rPr>
      <w:rFonts w:ascii="Times New Roman Bold" w:eastAsia="Calibri" w:hAnsi="Times New Roman Bold" w:cs="Times New Roman"/>
      <w:b/>
      <w:sz w:val="28"/>
      <w:szCs w:val="28"/>
      <w:lang w:eastAsia="en-US"/>
    </w:rPr>
  </w:style>
  <w:style w:type="paragraph" w:customStyle="1" w:styleId="HeadingITC2">
    <w:name w:val="Heading ITC 2"/>
    <w:basedOn w:val="Heading2"/>
    <w:link w:val="HeadingITC2Char"/>
    <w:rsid w:val="00A60761"/>
    <w:pPr>
      <w:numPr>
        <w:numId w:val="50"/>
      </w:numPr>
    </w:pPr>
    <w:rPr>
      <w:rFonts w:eastAsia="Calibri"/>
    </w:rPr>
  </w:style>
  <w:style w:type="character" w:customStyle="1" w:styleId="HeadingITC2Char">
    <w:name w:val="Heading ITC 2 Char"/>
    <w:basedOn w:val="Heading2Char"/>
    <w:link w:val="HeadingITC2"/>
    <w:locked/>
    <w:rsid w:val="00A60761"/>
    <w:rPr>
      <w:rFonts w:ascii="Times New Roman" w:eastAsia="Calibri" w:hAnsi="Times New Roman" w:cs="Times New Roman"/>
      <w:b/>
      <w:sz w:val="24"/>
      <w:szCs w:val="24"/>
      <w:lang w:val="en-GB" w:eastAsia="en-US"/>
    </w:rPr>
  </w:style>
  <w:style w:type="paragraph" w:customStyle="1" w:styleId="HeadingCCTB1">
    <w:name w:val="Heading CC TB 1"/>
    <w:basedOn w:val="Heading1"/>
    <w:link w:val="HeadingCCTB1Char"/>
    <w:rsid w:val="00A60761"/>
    <w:pPr>
      <w:ind w:left="720" w:hanging="360"/>
    </w:pPr>
    <w:rPr>
      <w:rFonts w:eastAsia="Calibri"/>
    </w:rPr>
  </w:style>
  <w:style w:type="character" w:customStyle="1" w:styleId="HeadingCCTB1Char">
    <w:name w:val="Heading CC TB 1 Char"/>
    <w:link w:val="HeadingCCTB1"/>
    <w:locked/>
    <w:rsid w:val="00A60761"/>
    <w:rPr>
      <w:rFonts w:ascii="Times New Roman Bold" w:eastAsia="Calibri" w:hAnsi="Times New Roman Bold" w:cs="Times New Roman"/>
      <w:b/>
      <w:sz w:val="32"/>
      <w:szCs w:val="20"/>
      <w:lang w:eastAsia="en-US"/>
    </w:rPr>
  </w:style>
  <w:style w:type="paragraph" w:customStyle="1" w:styleId="HeadingCCTB2">
    <w:name w:val="Heading CC TB 2"/>
    <w:basedOn w:val="Heading1"/>
    <w:link w:val="HeadingCCTB2Char"/>
    <w:rsid w:val="00A60761"/>
    <w:rPr>
      <w:rFonts w:eastAsia="Calibri"/>
      <w:smallCaps/>
      <w:sz w:val="28"/>
      <w:szCs w:val="28"/>
    </w:rPr>
  </w:style>
  <w:style w:type="character" w:customStyle="1" w:styleId="HeadingCCTB2Char">
    <w:name w:val="Heading CC TB 2 Char"/>
    <w:link w:val="HeadingCCTB2"/>
    <w:locked/>
    <w:rsid w:val="00A60761"/>
    <w:rPr>
      <w:rFonts w:ascii="Times New Roman Bold" w:eastAsia="Calibri" w:hAnsi="Times New Roman Bold" w:cs="Times New Roman"/>
      <w:b/>
      <w:smallCaps/>
      <w:sz w:val="28"/>
      <w:szCs w:val="28"/>
      <w:lang w:eastAsia="en-US"/>
    </w:rPr>
  </w:style>
  <w:style w:type="paragraph" w:customStyle="1" w:styleId="HeadingCCTB3">
    <w:name w:val="Heading CC TB 3"/>
    <w:basedOn w:val="Heading3"/>
    <w:link w:val="HeadingCCTB3Char"/>
    <w:rsid w:val="00A60761"/>
    <w:pPr>
      <w:numPr>
        <w:numId w:val="156"/>
      </w:numPr>
      <w:spacing w:before="120" w:after="120"/>
      <w:ind w:left="720"/>
      <w:contextualSpacing w:val="0"/>
    </w:pPr>
    <w:rPr>
      <w:rFonts w:eastAsia="Calibri"/>
      <w:b w:val="0"/>
    </w:rPr>
  </w:style>
  <w:style w:type="character" w:customStyle="1" w:styleId="HeadingCCTB3Char">
    <w:name w:val="Heading CC TB 3 Char"/>
    <w:basedOn w:val="Heading3Char"/>
    <w:link w:val="HeadingCCTB3"/>
    <w:locked/>
    <w:rsid w:val="00A60761"/>
    <w:rPr>
      <w:rFonts w:ascii="Times New Roman" w:eastAsia="Calibri" w:hAnsi="Times New Roman" w:cs="Times New Roman"/>
      <w:b w:val="0"/>
      <w:sz w:val="24"/>
      <w:szCs w:val="24"/>
      <w:lang w:val="en-GB" w:eastAsia="en-US"/>
    </w:rPr>
  </w:style>
  <w:style w:type="paragraph" w:customStyle="1" w:styleId="HeadingCCTB4">
    <w:name w:val="Heading CC TB 4"/>
    <w:basedOn w:val="A1-Heading2"/>
    <w:link w:val="HeadingCCTB4Char"/>
    <w:rsid w:val="00A60761"/>
    <w:pPr>
      <w:numPr>
        <w:numId w:val="0"/>
      </w:numPr>
      <w:ind w:left="360"/>
    </w:pPr>
    <w:rPr>
      <w:rFonts w:eastAsia="Calibri"/>
      <w:sz w:val="32"/>
      <w:szCs w:val="32"/>
    </w:rPr>
  </w:style>
  <w:style w:type="character" w:customStyle="1" w:styleId="HeadingCCTB4Char">
    <w:name w:val="Heading CC TB 4 Char"/>
    <w:link w:val="HeadingCCTB4"/>
    <w:locked/>
    <w:rsid w:val="00A60761"/>
    <w:rPr>
      <w:rFonts w:ascii="Times New Roman" w:eastAsia="Calibri" w:hAnsi="Times New Roman" w:cs="Times New Roman"/>
      <w:b/>
      <w:bCs/>
      <w:smallCaps/>
      <w:sz w:val="32"/>
      <w:szCs w:val="32"/>
      <w:lang w:val="en-GB" w:eastAsia="en-US"/>
    </w:rPr>
  </w:style>
  <w:style w:type="paragraph" w:customStyle="1" w:styleId="HeadingCCLS1">
    <w:name w:val="Heading CC LS 1"/>
    <w:basedOn w:val="Heading1"/>
    <w:link w:val="HeadingCCLS1Char"/>
    <w:rsid w:val="00A60761"/>
    <w:pPr>
      <w:ind w:left="720" w:hanging="360"/>
    </w:pPr>
    <w:rPr>
      <w:rFonts w:eastAsia="Calibri"/>
    </w:rPr>
  </w:style>
  <w:style w:type="character" w:customStyle="1" w:styleId="HeadingCCLS1Char">
    <w:name w:val="Heading CC LS 1 Char"/>
    <w:link w:val="HeadingCCLS1"/>
    <w:locked/>
    <w:rsid w:val="00A60761"/>
    <w:rPr>
      <w:rFonts w:ascii="Times New Roman Bold" w:eastAsia="Calibri" w:hAnsi="Times New Roman Bold" w:cs="Times New Roman"/>
      <w:b/>
      <w:sz w:val="32"/>
      <w:szCs w:val="20"/>
      <w:lang w:eastAsia="en-US"/>
    </w:rPr>
  </w:style>
  <w:style w:type="paragraph" w:customStyle="1" w:styleId="HeadingCCLS2">
    <w:name w:val="Heading CC LS 2"/>
    <w:basedOn w:val="Heading1"/>
    <w:link w:val="HeadingCCLS2Char"/>
    <w:rsid w:val="00A60761"/>
    <w:rPr>
      <w:rFonts w:eastAsia="Calibri"/>
      <w:smallCaps/>
      <w:sz w:val="28"/>
      <w:szCs w:val="28"/>
    </w:rPr>
  </w:style>
  <w:style w:type="character" w:customStyle="1" w:styleId="HeadingCCLS2Char">
    <w:name w:val="Heading CC LS 2 Char"/>
    <w:link w:val="HeadingCCLS2"/>
    <w:locked/>
    <w:rsid w:val="00A60761"/>
    <w:rPr>
      <w:rFonts w:ascii="Times New Roman Bold" w:eastAsia="Calibri" w:hAnsi="Times New Roman Bold" w:cs="Times New Roman"/>
      <w:b/>
      <w:smallCaps/>
      <w:sz w:val="28"/>
      <w:szCs w:val="28"/>
      <w:lang w:eastAsia="en-US"/>
    </w:rPr>
  </w:style>
  <w:style w:type="paragraph" w:customStyle="1" w:styleId="HeadingCCLS3">
    <w:name w:val="Heading CC LS 3"/>
    <w:basedOn w:val="Section8Heading2"/>
    <w:link w:val="HeadingCCLS3Char"/>
    <w:rsid w:val="00A60761"/>
    <w:pPr>
      <w:numPr>
        <w:numId w:val="0"/>
      </w:numPr>
      <w:spacing w:before="120" w:after="120"/>
      <w:ind w:left="360" w:hanging="360"/>
    </w:pPr>
    <w:rPr>
      <w:rFonts w:eastAsia="Calibri"/>
    </w:rPr>
  </w:style>
  <w:style w:type="character" w:customStyle="1" w:styleId="HeadingCCLS3Char">
    <w:name w:val="Heading CC LS 3 Char"/>
    <w:link w:val="HeadingCCLS3"/>
    <w:locked/>
    <w:rsid w:val="00A60761"/>
    <w:rPr>
      <w:rFonts w:ascii="Times New Roman" w:eastAsia="Calibri" w:hAnsi="Times New Roman" w:cs="Times New Roman"/>
      <w:b/>
      <w:bCs/>
      <w:sz w:val="24"/>
      <w:szCs w:val="24"/>
      <w:lang w:eastAsia="en-US"/>
    </w:rPr>
  </w:style>
  <w:style w:type="paragraph" w:customStyle="1" w:styleId="HeadingCCLS4">
    <w:name w:val="Heading CC LS 4"/>
    <w:basedOn w:val="A1-Heading2"/>
    <w:link w:val="HeadingCCLS4Char"/>
    <w:rsid w:val="00A60761"/>
    <w:pPr>
      <w:numPr>
        <w:numId w:val="0"/>
      </w:numPr>
      <w:ind w:left="360"/>
    </w:pPr>
    <w:rPr>
      <w:rFonts w:eastAsia="Calibri"/>
      <w:sz w:val="32"/>
      <w:szCs w:val="32"/>
    </w:rPr>
  </w:style>
  <w:style w:type="character" w:customStyle="1" w:styleId="HeadingCCLS4Char">
    <w:name w:val="Heading CC LS 4 Char"/>
    <w:link w:val="HeadingCCLS4"/>
    <w:locked/>
    <w:rsid w:val="00A60761"/>
    <w:rPr>
      <w:rFonts w:ascii="Times New Roman" w:eastAsia="Calibri" w:hAnsi="Times New Roman" w:cs="Times New Roman"/>
      <w:b/>
      <w:bCs/>
      <w:smallCaps/>
      <w:sz w:val="32"/>
      <w:szCs w:val="32"/>
      <w:lang w:val="en-GB" w:eastAsia="en-US"/>
    </w:rPr>
  </w:style>
  <w:style w:type="paragraph" w:customStyle="1" w:styleId="CCTBsubclauses">
    <w:name w:val="CC TB subclauses"/>
    <w:basedOn w:val="HeadingCCTB3"/>
    <w:link w:val="CCTBsubclausesChar"/>
    <w:rsid w:val="00A60761"/>
    <w:pPr>
      <w:numPr>
        <w:ilvl w:val="1"/>
      </w:numPr>
      <w:jc w:val="both"/>
    </w:pPr>
  </w:style>
  <w:style w:type="character" w:customStyle="1" w:styleId="CCTBsubclausesChar">
    <w:name w:val="CC TB subclauses Char"/>
    <w:basedOn w:val="HeadingCCTB3Char"/>
    <w:link w:val="CCTBsubclauses"/>
    <w:locked/>
    <w:rsid w:val="00A60761"/>
    <w:rPr>
      <w:rFonts w:ascii="Times New Roman" w:eastAsia="Calibri" w:hAnsi="Times New Roman" w:cs="Times New Roman"/>
      <w:b w:val="0"/>
      <w:sz w:val="24"/>
      <w:szCs w:val="24"/>
      <w:lang w:val="en-GB" w:eastAsia="en-US"/>
    </w:rPr>
  </w:style>
  <w:style w:type="paragraph" w:customStyle="1" w:styleId="CCLSSubclauses">
    <w:name w:val="CC LS Subclauses"/>
    <w:basedOn w:val="Heading3"/>
    <w:link w:val="CCLSSubclausesChar"/>
    <w:rsid w:val="00A60761"/>
    <w:pPr>
      <w:numPr>
        <w:numId w:val="0"/>
      </w:numPr>
      <w:spacing w:before="120" w:after="120"/>
      <w:ind w:left="792" w:hanging="432"/>
      <w:contextualSpacing w:val="0"/>
      <w:jc w:val="both"/>
    </w:pPr>
    <w:rPr>
      <w:rFonts w:eastAsia="Calibri"/>
      <w:b w:val="0"/>
    </w:rPr>
  </w:style>
  <w:style w:type="character" w:customStyle="1" w:styleId="CCLSSubclausesChar">
    <w:name w:val="CC LS Subclauses Char"/>
    <w:basedOn w:val="Heading3Char"/>
    <w:link w:val="CCLSSubclauses"/>
    <w:locked/>
    <w:rsid w:val="00A60761"/>
    <w:rPr>
      <w:rFonts w:ascii="Times New Roman" w:eastAsia="Calibri" w:hAnsi="Times New Roman" w:cs="Times New Roman"/>
      <w:b w:val="0"/>
      <w:sz w:val="24"/>
      <w:szCs w:val="24"/>
      <w:lang w:val="en-GB" w:eastAsia="en-US"/>
    </w:rPr>
  </w:style>
  <w:style w:type="paragraph" w:styleId="ListBullet">
    <w:name w:val="List Bullet"/>
    <w:basedOn w:val="Normal"/>
    <w:rsid w:val="00A60761"/>
    <w:pPr>
      <w:numPr>
        <w:numId w:val="157"/>
      </w:numPr>
    </w:pPr>
    <w:rPr>
      <w:rFonts w:eastAsia="Calibri"/>
      <w:lang w:bidi="km-KH"/>
    </w:rPr>
  </w:style>
  <w:style w:type="paragraph" w:customStyle="1" w:styleId="Char2">
    <w:name w:val="Char2"/>
    <w:basedOn w:val="Normal"/>
    <w:rsid w:val="00A60761"/>
    <w:pPr>
      <w:spacing w:after="120" w:line="240" w:lineRule="exact"/>
      <w:jc w:val="both"/>
    </w:pPr>
    <w:rPr>
      <w:rFonts w:ascii="Calibri" w:eastAsia="MS Mincho" w:hAnsi="Calibri" w:cs="DaunPenh"/>
      <w:sz w:val="22"/>
      <w:szCs w:val="22"/>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rsid w:val="00A60761"/>
    <w:pPr>
      <w:spacing w:before="120" w:after="160" w:line="240" w:lineRule="exact"/>
    </w:pPr>
    <w:rPr>
      <w:rFonts w:ascii="Calibri" w:hAnsi="Calibri" w:cs="DaunPenh"/>
      <w:sz w:val="22"/>
      <w:szCs w:val="22"/>
      <w:vertAlign w:val="superscript"/>
    </w:rPr>
  </w:style>
  <w:style w:type="paragraph" w:customStyle="1" w:styleId="xl27">
    <w:name w:val="xl27"/>
    <w:basedOn w:val="Normal"/>
    <w:rsid w:val="00A60761"/>
    <w:pPr>
      <w:spacing w:before="100" w:beforeAutospacing="1" w:after="100" w:afterAutospacing="1"/>
      <w:jc w:val="center"/>
    </w:pPr>
    <w:rPr>
      <w:rFonts w:ascii="Arial" w:hAnsi="Arial" w:cs="Arial"/>
      <w:b/>
      <w:bCs/>
    </w:rPr>
  </w:style>
  <w:style w:type="character" w:customStyle="1" w:styleId="Mention2">
    <w:name w:val="Mention2"/>
    <w:semiHidden/>
    <w:rsid w:val="00A60761"/>
    <w:rPr>
      <w:rFonts w:cs="Times New Roman"/>
      <w:color w:val="2B579A"/>
      <w:shd w:val="clear" w:color="auto" w:fill="E6E6E6"/>
    </w:rPr>
  </w:style>
  <w:style w:type="table" w:customStyle="1" w:styleId="TableGrid2">
    <w:name w:val="Table Grid2"/>
    <w:rsid w:val="00A60761"/>
    <w:pPr>
      <w:spacing w:after="0" w:line="240" w:lineRule="auto"/>
    </w:pPr>
    <w:rPr>
      <w:rFonts w:ascii="Calibri" w:eastAsia="MS Mincho" w:hAnsi="Calibri" w:cs="DaunPenh"/>
      <w:sz w:val="20"/>
      <w:lang w:val="fr-FR"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1">
    <w:name w:val="Light Shading - Accent 11"/>
    <w:rsid w:val="00A60761"/>
    <w:pPr>
      <w:spacing w:after="0" w:line="240" w:lineRule="auto"/>
    </w:pPr>
    <w:rPr>
      <w:rFonts w:ascii="Calibri" w:eastAsia="MS Mincho" w:hAnsi="Calibri" w:cs="DaunPenh"/>
      <w:color w:val="365F91"/>
      <w:sz w:val="20"/>
      <w:lang w:val="fr-FR" w:eastAsia="fr-F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
    <w:name w:val="Light List - Accent 11"/>
    <w:rsid w:val="00A60761"/>
    <w:pPr>
      <w:spacing w:after="0" w:line="240" w:lineRule="auto"/>
    </w:pPr>
    <w:rPr>
      <w:rFonts w:ascii="Calibri" w:eastAsia="Calibri" w:hAnsi="Calibri" w:cs="DaunPenh"/>
      <w:sz w:val="20"/>
      <w:szCs w:val="20"/>
      <w:lang w:val="fr-FR" w:eastAsia="fr-F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Bibliography1">
    <w:name w:val="Bibliography1"/>
    <w:basedOn w:val="Normal"/>
    <w:next w:val="Normal"/>
    <w:semiHidden/>
    <w:rsid w:val="00A60761"/>
    <w:pPr>
      <w:spacing w:after="200" w:line="276" w:lineRule="auto"/>
    </w:pPr>
    <w:rPr>
      <w:rFonts w:ascii="Calibri" w:eastAsia="MS Mincho" w:hAnsi="Calibri" w:cs="DaunPenh"/>
      <w:sz w:val="22"/>
      <w:szCs w:val="22"/>
    </w:rPr>
  </w:style>
  <w:style w:type="table" w:customStyle="1" w:styleId="GridTable5Dark-Accent31">
    <w:name w:val="Grid Table 5 Dark - Accent 31"/>
    <w:rsid w:val="00A60761"/>
    <w:pPr>
      <w:spacing w:after="0" w:line="240" w:lineRule="auto"/>
    </w:pPr>
    <w:rPr>
      <w:rFonts w:ascii="Calibri" w:eastAsia="Times New Roman" w:hAnsi="Calibri" w:cs="DaunPenh"/>
      <w:sz w:val="20"/>
      <w:lang w:val="fr-FR" w:eastAsia="fr-F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style>
  <w:style w:type="table" w:customStyle="1" w:styleId="GridTable5Dark-Accent32">
    <w:name w:val="Grid Table 5 Dark - Accent 32"/>
    <w:rsid w:val="00A60761"/>
    <w:pPr>
      <w:spacing w:after="0" w:line="240" w:lineRule="auto"/>
    </w:pPr>
    <w:rPr>
      <w:rFonts w:ascii="Calibri" w:eastAsia="MS Mincho" w:hAnsi="Calibri" w:cs="DaunPenh"/>
      <w:sz w:val="20"/>
      <w:lang w:val="fr-FR" w:eastAsia="fr-F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style>
  <w:style w:type="table" w:customStyle="1" w:styleId="LightList-Accent12">
    <w:name w:val="Light List - Accent 12"/>
    <w:semiHidden/>
    <w:rsid w:val="00A60761"/>
    <w:pPr>
      <w:spacing w:after="0" w:line="240" w:lineRule="auto"/>
    </w:pPr>
    <w:rPr>
      <w:rFonts w:ascii="Calibri" w:eastAsia="Times New Roman" w:hAnsi="Calibri" w:cs="DaunPenh"/>
      <w:sz w:val="20"/>
      <w:szCs w:val="20"/>
      <w:lang w:val="fr-FR" w:eastAsia="fr-FR"/>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style>
  <w:style w:type="table" w:customStyle="1" w:styleId="GridTable5Dark-Accent33">
    <w:name w:val="Grid Table 5 Dark - Accent 33"/>
    <w:rsid w:val="00A60761"/>
    <w:pPr>
      <w:spacing w:after="0" w:line="240" w:lineRule="auto"/>
    </w:pPr>
    <w:rPr>
      <w:rFonts w:ascii="Calibri" w:eastAsia="Times New Roman" w:hAnsi="Calibri" w:cs="DaunPenh"/>
      <w:sz w:val="20"/>
      <w:szCs w:val="20"/>
      <w:lang w:val="fr-FR" w:eastAsia="fr-F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style>
  <w:style w:type="paragraph" w:customStyle="1" w:styleId="TableParagraph">
    <w:name w:val="Table Paragraph"/>
    <w:basedOn w:val="Normal"/>
    <w:uiPriority w:val="1"/>
    <w:qFormat/>
    <w:rsid w:val="00A60761"/>
    <w:pPr>
      <w:widowControl w:val="0"/>
      <w:autoSpaceDE w:val="0"/>
      <w:autoSpaceDN w:val="0"/>
    </w:pPr>
    <w:rPr>
      <w:rFonts w:ascii="Arial" w:eastAsia="Arial" w:hAnsi="Arial" w:cs="Arial"/>
      <w:sz w:val="22"/>
      <w:szCs w:val="22"/>
    </w:rPr>
  </w:style>
  <w:style w:type="paragraph" w:customStyle="1" w:styleId="head2">
    <w:name w:val="head2"/>
    <w:basedOn w:val="ListParagraph"/>
    <w:link w:val="head2Char"/>
    <w:qFormat/>
    <w:rsid w:val="00A60761"/>
    <w:pPr>
      <w:keepNext/>
      <w:keepLines/>
      <w:numPr>
        <w:numId w:val="165"/>
      </w:numPr>
      <w:spacing w:after="240"/>
      <w:contextualSpacing w:val="0"/>
    </w:pPr>
    <w:rPr>
      <w:b/>
    </w:rPr>
  </w:style>
  <w:style w:type="paragraph" w:customStyle="1" w:styleId="head3">
    <w:name w:val="head3"/>
    <w:basedOn w:val="head2"/>
    <w:link w:val="head3Char"/>
    <w:qFormat/>
    <w:rsid w:val="00A60761"/>
    <w:pPr>
      <w:numPr>
        <w:ilvl w:val="1"/>
      </w:numPr>
      <w:ind w:left="0" w:firstLine="0"/>
    </w:pPr>
    <w:rPr>
      <w:rFonts w:ascii="Times New Roman Bold" w:hAnsi="Times New Roman Bold"/>
      <w:smallCaps/>
    </w:rPr>
  </w:style>
  <w:style w:type="character" w:customStyle="1" w:styleId="head2Char">
    <w:name w:val="head2 Char"/>
    <w:basedOn w:val="ListParagraphChar"/>
    <w:link w:val="head2"/>
    <w:rsid w:val="00A60761"/>
    <w:rPr>
      <w:rFonts w:ascii="Times New Roman" w:eastAsia="Times New Roman" w:hAnsi="Times New Roman" w:cs="Times New Roman"/>
      <w:b/>
      <w:sz w:val="24"/>
      <w:szCs w:val="24"/>
      <w:lang w:eastAsia="en-US"/>
    </w:rPr>
  </w:style>
  <w:style w:type="paragraph" w:customStyle="1" w:styleId="head4">
    <w:name w:val="head4"/>
    <w:basedOn w:val="head3"/>
    <w:qFormat/>
    <w:rsid w:val="00A60761"/>
    <w:pPr>
      <w:numPr>
        <w:ilvl w:val="2"/>
      </w:numPr>
      <w:ind w:left="720" w:hanging="180"/>
    </w:pPr>
    <w:rPr>
      <w:smallCaps w:val="0"/>
    </w:rPr>
  </w:style>
  <w:style w:type="character" w:customStyle="1" w:styleId="head3Char">
    <w:name w:val="head3 Char"/>
    <w:basedOn w:val="head2Char"/>
    <w:link w:val="head3"/>
    <w:rsid w:val="00A60761"/>
    <w:rPr>
      <w:rFonts w:ascii="Times New Roman Bold" w:eastAsia="Times New Roman" w:hAnsi="Times New Roman Bold" w:cs="Times New Roman"/>
      <w:b/>
      <w:smallCaps/>
      <w:sz w:val="24"/>
      <w:szCs w:val="24"/>
      <w:lang w:eastAsia="en-US"/>
    </w:rPr>
  </w:style>
  <w:style w:type="paragraph" w:customStyle="1" w:styleId="head5">
    <w:name w:val="head5"/>
    <w:basedOn w:val="head4"/>
    <w:qFormat/>
    <w:rsid w:val="00A60761"/>
    <w:pPr>
      <w:numPr>
        <w:ilvl w:val="3"/>
      </w:numPr>
      <w:ind w:left="0" w:firstLine="0"/>
    </w:pPr>
    <w:rPr>
      <w:i/>
    </w:rPr>
  </w:style>
  <w:style w:type="paragraph" w:customStyle="1" w:styleId="PDSAnnexHeading">
    <w:name w:val="PDS Annex Heading"/>
    <w:next w:val="Normal"/>
    <w:uiPriority w:val="99"/>
    <w:rsid w:val="00A60761"/>
    <w:pPr>
      <w:keepNext/>
      <w:spacing w:after="120" w:line="240" w:lineRule="auto"/>
      <w:jc w:val="center"/>
    </w:pPr>
    <w:rPr>
      <w:rFonts w:ascii="Times New Roman" w:eastAsia="SimSun" w:hAnsi="Times New Roman" w:cs="Times New Roman"/>
      <w:b/>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856084">
      <w:bodyDiv w:val="1"/>
      <w:marLeft w:val="0"/>
      <w:marRight w:val="0"/>
      <w:marTop w:val="0"/>
      <w:marBottom w:val="0"/>
      <w:divBdr>
        <w:top w:val="none" w:sz="0" w:space="0" w:color="auto"/>
        <w:left w:val="none" w:sz="0" w:space="0" w:color="auto"/>
        <w:bottom w:val="none" w:sz="0" w:space="0" w:color="auto"/>
        <w:right w:val="none" w:sz="0" w:space="0" w:color="auto"/>
      </w:divBdr>
    </w:div>
    <w:div w:id="1106467573">
      <w:bodyDiv w:val="1"/>
      <w:marLeft w:val="0"/>
      <w:marRight w:val="0"/>
      <w:marTop w:val="0"/>
      <w:marBottom w:val="0"/>
      <w:divBdr>
        <w:top w:val="none" w:sz="0" w:space="0" w:color="auto"/>
        <w:left w:val="none" w:sz="0" w:space="0" w:color="auto"/>
        <w:bottom w:val="none" w:sz="0" w:space="0" w:color="auto"/>
        <w:right w:val="none" w:sz="0" w:space="0" w:color="auto"/>
      </w:divBdr>
    </w:div>
    <w:div w:id="1264143879">
      <w:bodyDiv w:val="1"/>
      <w:marLeft w:val="0"/>
      <w:marRight w:val="0"/>
      <w:marTop w:val="0"/>
      <w:marBottom w:val="0"/>
      <w:divBdr>
        <w:top w:val="none" w:sz="0" w:space="0" w:color="auto"/>
        <w:left w:val="none" w:sz="0" w:space="0" w:color="auto"/>
        <w:bottom w:val="none" w:sz="0" w:space="0" w:color="auto"/>
        <w:right w:val="none" w:sz="0" w:space="0" w:color="auto"/>
      </w:divBdr>
    </w:div>
    <w:div w:id="1329552293">
      <w:bodyDiv w:val="1"/>
      <w:marLeft w:val="0"/>
      <w:marRight w:val="0"/>
      <w:marTop w:val="0"/>
      <w:marBottom w:val="0"/>
      <w:divBdr>
        <w:top w:val="none" w:sz="0" w:space="0" w:color="auto"/>
        <w:left w:val="none" w:sz="0" w:space="0" w:color="auto"/>
        <w:bottom w:val="none" w:sz="0" w:space="0" w:color="auto"/>
        <w:right w:val="none" w:sz="0" w:space="0" w:color="auto"/>
      </w:divBdr>
      <w:divsChild>
        <w:div w:id="1142389147">
          <w:marLeft w:val="0"/>
          <w:marRight w:val="0"/>
          <w:marTop w:val="0"/>
          <w:marBottom w:val="0"/>
          <w:divBdr>
            <w:top w:val="none" w:sz="0" w:space="0" w:color="auto"/>
            <w:left w:val="none" w:sz="0" w:space="0" w:color="auto"/>
            <w:bottom w:val="none" w:sz="0" w:space="0" w:color="auto"/>
            <w:right w:val="none" w:sz="0" w:space="0" w:color="auto"/>
          </w:divBdr>
          <w:divsChild>
            <w:div w:id="1023290935">
              <w:marLeft w:val="0"/>
              <w:marRight w:val="0"/>
              <w:marTop w:val="0"/>
              <w:marBottom w:val="0"/>
              <w:divBdr>
                <w:top w:val="none" w:sz="0" w:space="0" w:color="auto"/>
                <w:left w:val="none" w:sz="0" w:space="0" w:color="auto"/>
                <w:bottom w:val="none" w:sz="0" w:space="0" w:color="auto"/>
                <w:right w:val="none" w:sz="0" w:space="0" w:color="auto"/>
              </w:divBdr>
            </w:div>
            <w:div w:id="592322360">
              <w:marLeft w:val="0"/>
              <w:marRight w:val="0"/>
              <w:marTop w:val="0"/>
              <w:marBottom w:val="0"/>
              <w:divBdr>
                <w:top w:val="none" w:sz="0" w:space="0" w:color="auto"/>
                <w:left w:val="none" w:sz="0" w:space="0" w:color="auto"/>
                <w:bottom w:val="none" w:sz="0" w:space="0" w:color="auto"/>
                <w:right w:val="none" w:sz="0" w:space="0" w:color="auto"/>
              </w:divBdr>
              <w:divsChild>
                <w:div w:id="1646424350">
                  <w:marLeft w:val="0"/>
                  <w:marRight w:val="0"/>
                  <w:marTop w:val="0"/>
                  <w:marBottom w:val="0"/>
                  <w:divBdr>
                    <w:top w:val="none" w:sz="0" w:space="0" w:color="auto"/>
                    <w:left w:val="none" w:sz="0" w:space="0" w:color="auto"/>
                    <w:bottom w:val="none" w:sz="0" w:space="0" w:color="auto"/>
                    <w:right w:val="none" w:sz="0" w:space="0" w:color="auto"/>
                  </w:divBdr>
                  <w:divsChild>
                    <w:div w:id="25259988">
                      <w:marLeft w:val="0"/>
                      <w:marRight w:val="0"/>
                      <w:marTop w:val="0"/>
                      <w:marBottom w:val="0"/>
                      <w:divBdr>
                        <w:top w:val="none" w:sz="0" w:space="0" w:color="auto"/>
                        <w:left w:val="none" w:sz="0" w:space="0" w:color="auto"/>
                        <w:bottom w:val="none" w:sz="0" w:space="0" w:color="auto"/>
                        <w:right w:val="none" w:sz="0" w:space="0" w:color="auto"/>
                      </w:divBdr>
                    </w:div>
                    <w:div w:id="1547792211">
                      <w:marLeft w:val="0"/>
                      <w:marRight w:val="0"/>
                      <w:marTop w:val="0"/>
                      <w:marBottom w:val="0"/>
                      <w:divBdr>
                        <w:top w:val="none" w:sz="0" w:space="0" w:color="auto"/>
                        <w:left w:val="none" w:sz="0" w:space="0" w:color="auto"/>
                        <w:bottom w:val="none" w:sz="0" w:space="0" w:color="auto"/>
                        <w:right w:val="none" w:sz="0" w:space="0" w:color="auto"/>
                      </w:divBdr>
                      <w:divsChild>
                        <w:div w:id="298189343">
                          <w:marLeft w:val="0"/>
                          <w:marRight w:val="0"/>
                          <w:marTop w:val="0"/>
                          <w:marBottom w:val="0"/>
                          <w:divBdr>
                            <w:top w:val="none" w:sz="0" w:space="0" w:color="auto"/>
                            <w:left w:val="none" w:sz="0" w:space="0" w:color="auto"/>
                            <w:bottom w:val="none" w:sz="0" w:space="0" w:color="auto"/>
                            <w:right w:val="none" w:sz="0" w:space="0" w:color="auto"/>
                          </w:divBdr>
                          <w:divsChild>
                            <w:div w:id="128391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797846">
      <w:bodyDiv w:val="1"/>
      <w:marLeft w:val="0"/>
      <w:marRight w:val="0"/>
      <w:marTop w:val="0"/>
      <w:marBottom w:val="0"/>
      <w:divBdr>
        <w:top w:val="none" w:sz="0" w:space="0" w:color="auto"/>
        <w:left w:val="none" w:sz="0" w:space="0" w:color="auto"/>
        <w:bottom w:val="none" w:sz="0" w:space="0" w:color="auto"/>
        <w:right w:val="none" w:sz="0" w:space="0" w:color="auto"/>
      </w:divBdr>
      <w:divsChild>
        <w:div w:id="1417897193">
          <w:marLeft w:val="0"/>
          <w:marRight w:val="0"/>
          <w:marTop w:val="0"/>
          <w:marBottom w:val="0"/>
          <w:divBdr>
            <w:top w:val="none" w:sz="0" w:space="0" w:color="auto"/>
            <w:left w:val="none" w:sz="0" w:space="0" w:color="auto"/>
            <w:bottom w:val="none" w:sz="0" w:space="0" w:color="auto"/>
            <w:right w:val="none" w:sz="0" w:space="0" w:color="auto"/>
          </w:divBdr>
          <w:divsChild>
            <w:div w:id="341400338">
              <w:marLeft w:val="0"/>
              <w:marRight w:val="0"/>
              <w:marTop w:val="0"/>
              <w:marBottom w:val="0"/>
              <w:divBdr>
                <w:top w:val="none" w:sz="0" w:space="0" w:color="auto"/>
                <w:left w:val="none" w:sz="0" w:space="0" w:color="auto"/>
                <w:bottom w:val="none" w:sz="0" w:space="0" w:color="auto"/>
                <w:right w:val="none" w:sz="0" w:space="0" w:color="auto"/>
              </w:divBdr>
            </w:div>
            <w:div w:id="1093934998">
              <w:marLeft w:val="0"/>
              <w:marRight w:val="0"/>
              <w:marTop w:val="0"/>
              <w:marBottom w:val="0"/>
              <w:divBdr>
                <w:top w:val="none" w:sz="0" w:space="0" w:color="auto"/>
                <w:left w:val="none" w:sz="0" w:space="0" w:color="auto"/>
                <w:bottom w:val="none" w:sz="0" w:space="0" w:color="auto"/>
                <w:right w:val="none" w:sz="0" w:space="0" w:color="auto"/>
              </w:divBdr>
              <w:divsChild>
                <w:div w:id="516891552">
                  <w:marLeft w:val="0"/>
                  <w:marRight w:val="0"/>
                  <w:marTop w:val="0"/>
                  <w:marBottom w:val="0"/>
                  <w:divBdr>
                    <w:top w:val="none" w:sz="0" w:space="0" w:color="auto"/>
                    <w:left w:val="none" w:sz="0" w:space="0" w:color="auto"/>
                    <w:bottom w:val="none" w:sz="0" w:space="0" w:color="auto"/>
                    <w:right w:val="none" w:sz="0" w:space="0" w:color="auto"/>
                  </w:divBdr>
                  <w:divsChild>
                    <w:div w:id="1734624387">
                      <w:marLeft w:val="0"/>
                      <w:marRight w:val="0"/>
                      <w:marTop w:val="0"/>
                      <w:marBottom w:val="0"/>
                      <w:divBdr>
                        <w:top w:val="none" w:sz="0" w:space="0" w:color="auto"/>
                        <w:left w:val="none" w:sz="0" w:space="0" w:color="auto"/>
                        <w:bottom w:val="none" w:sz="0" w:space="0" w:color="auto"/>
                        <w:right w:val="none" w:sz="0" w:space="0" w:color="auto"/>
                      </w:divBdr>
                    </w:div>
                    <w:div w:id="671034886">
                      <w:marLeft w:val="0"/>
                      <w:marRight w:val="0"/>
                      <w:marTop w:val="0"/>
                      <w:marBottom w:val="0"/>
                      <w:divBdr>
                        <w:top w:val="none" w:sz="0" w:space="0" w:color="auto"/>
                        <w:left w:val="none" w:sz="0" w:space="0" w:color="auto"/>
                        <w:bottom w:val="none" w:sz="0" w:space="0" w:color="auto"/>
                        <w:right w:val="none" w:sz="0" w:space="0" w:color="auto"/>
                      </w:divBdr>
                      <w:divsChild>
                        <w:div w:id="460923887">
                          <w:marLeft w:val="0"/>
                          <w:marRight w:val="0"/>
                          <w:marTop w:val="0"/>
                          <w:marBottom w:val="0"/>
                          <w:divBdr>
                            <w:top w:val="none" w:sz="0" w:space="0" w:color="auto"/>
                            <w:left w:val="none" w:sz="0" w:space="0" w:color="auto"/>
                            <w:bottom w:val="none" w:sz="0" w:space="0" w:color="auto"/>
                            <w:right w:val="none" w:sz="0" w:space="0" w:color="auto"/>
                          </w:divBdr>
                          <w:divsChild>
                            <w:div w:id="181602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60242f-8d43-4761-85f1-c388b4fb00cd">
      <Terms xmlns="http://schemas.microsoft.com/office/infopath/2007/PartnerControls"/>
    </lcf76f155ced4ddcb4097134ff3c332f>
    <TaxCatchAll xmlns="cc1993b6-ad91-4b3f-8c79-bf6a965aa49a" xsi:nil="true"/>
    <_Flow_SignoffStatus xmlns="8a60242f-8d43-4761-85f1-c388b4fb00c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B2BEF5EB945434B901E9C40CD90A33A" ma:contentTypeVersion="20" ma:contentTypeDescription="Create a new document." ma:contentTypeScope="" ma:versionID="596af70069d87c8cabbe64d6ae2046fd">
  <xsd:schema xmlns:xsd="http://www.w3.org/2001/XMLSchema" xmlns:xs="http://www.w3.org/2001/XMLSchema" xmlns:p="http://schemas.microsoft.com/office/2006/metadata/properties" xmlns:ns2="8a60242f-8d43-4761-85f1-c388b4fb00cd" xmlns:ns3="cc1993b6-ad91-4b3f-8c79-bf6a965aa49a" targetNamespace="http://schemas.microsoft.com/office/2006/metadata/properties" ma:root="true" ma:fieldsID="0aa2c3a0f768ff9829747035398d718a" ns2:_="" ns3:_="">
    <xsd:import namespace="8a60242f-8d43-4761-85f1-c388b4fb00cd"/>
    <xsd:import namespace="cc1993b6-ad91-4b3f-8c79-bf6a965aa4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0242f-8d43-4761-85f1-c388b4fb0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6ab2832-64a0-42a8-aa14-5406f91faa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1993b6-ad91-4b3f-8c79-bf6a965aa4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685a9df-b900-4c05-ad39-73c1d9d02106}" ma:internalName="TaxCatchAll" ma:showField="CatchAllData" ma:web="cc1993b6-ad91-4b3f-8c79-bf6a965aa4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20E474-B645-42E6-91DF-4662455CF3C2}">
  <ds:schemaRefs>
    <ds:schemaRef ds:uri="http://schemas.microsoft.com/office/2006/metadata/properties"/>
    <ds:schemaRef ds:uri="http://schemas.microsoft.com/office/infopath/2007/PartnerControls"/>
    <ds:schemaRef ds:uri="8a60242f-8d43-4761-85f1-c388b4fb00cd"/>
    <ds:schemaRef ds:uri="cc1993b6-ad91-4b3f-8c79-bf6a965aa49a"/>
  </ds:schemaRefs>
</ds:datastoreItem>
</file>

<file path=customXml/itemProps2.xml><?xml version="1.0" encoding="utf-8"?>
<ds:datastoreItem xmlns:ds="http://schemas.openxmlformats.org/officeDocument/2006/customXml" ds:itemID="{D611E47B-1ABE-4C26-9FDE-8B02C9A46155}">
  <ds:schemaRefs>
    <ds:schemaRef ds:uri="http://schemas.openxmlformats.org/officeDocument/2006/bibliography"/>
  </ds:schemaRefs>
</ds:datastoreItem>
</file>

<file path=customXml/itemProps3.xml><?xml version="1.0" encoding="utf-8"?>
<ds:datastoreItem xmlns:ds="http://schemas.openxmlformats.org/officeDocument/2006/customXml" ds:itemID="{60799573-D03B-4F45-8AD3-8A2E8CCDB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0242f-8d43-4761-85f1-c388b4fb00cd"/>
    <ds:schemaRef ds:uri="cc1993b6-ad91-4b3f-8c79-bf6a965aa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CABDCF-316F-47BB-BB11-C606075B5F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6330</Words>
  <Characters>36084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SPD-RFP for Consulting Services</vt:lpstr>
    </vt:vector>
  </TitlesOfParts>
  <Company>Microsoft</Company>
  <LinksUpToDate>false</LinksUpToDate>
  <CharactersWithSpaces>42330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SPD-RFP for Consulting Services</dc:title>
  <dc:creator>Yuling Zhou;Prabhuchimulkar Raghuvir</dc:creator>
  <cp:lastModifiedBy>Lenovo</cp:lastModifiedBy>
  <cp:revision>5</cp:revision>
  <cp:lastPrinted>2025-03-25T11:20:00Z</cp:lastPrinted>
  <dcterms:created xsi:type="dcterms:W3CDTF">2025-08-06T04:08:00Z</dcterms:created>
  <dcterms:modified xsi:type="dcterms:W3CDTF">2025-08-16T05:53:00Z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0x010100AB2BEF5EB945434B901E9C40CD90A33A</vt:lpwstr>
  </property>
  <property fmtid="{D5CDD505-2E9C-101B-9397-08002B2CF9AE}" pid="3" name="MSIP_Label_2b41c926-a14a-41de-ac3f-1745125a8630_Enabled">
    <vt:lpwstr>true</vt:lpwstr>
  </property>
  <property fmtid="{D5CDD505-2E9C-101B-9397-08002B2CF9AE}" pid="4" name="MSIP_Label_2b41c926-a14a-41de-ac3f-1745125a8630_SetDate">
    <vt:lpwstr>2021-01-20T08:31:19Z</vt:lpwstr>
  </property>
  <property fmtid="{D5CDD505-2E9C-101B-9397-08002B2CF9AE}" pid="5" name="MSIP_Label_2b41c926-a14a-41de-ac3f-1745125a8630_Method">
    <vt:lpwstr>Standard</vt:lpwstr>
  </property>
  <property fmtid="{D5CDD505-2E9C-101B-9397-08002B2CF9AE}" pid="6" name="MSIP_Label_2b41c926-a14a-41de-ac3f-1745125a8630_Name">
    <vt:lpwstr>OFFICIAL USE ONLY</vt:lpwstr>
  </property>
  <property fmtid="{D5CDD505-2E9C-101B-9397-08002B2CF9AE}" pid="7" name="MSIP_Label_2b41c926-a14a-41de-ac3f-1745125a8630_SiteId">
    <vt:lpwstr>31ea652b-27c2-4f52-9f81-91ce42d48e6f</vt:lpwstr>
  </property>
  <property fmtid="{D5CDD505-2E9C-101B-9397-08002B2CF9AE}" pid="8" name="MSIP_Label_2b41c926-a14a-41de-ac3f-1745125a8630_ActionId">
    <vt:lpwstr>22e7440b-d0f8-4f96-96ec-0000007b5532</vt:lpwstr>
  </property>
  <property fmtid="{D5CDD505-2E9C-101B-9397-08002B2CF9AE}" pid="9" name="MSIP_Label_2b41c926-a14a-41de-ac3f-1745125a8630_ContentBits">
    <vt:lpwstr>1</vt:lpwstr>
  </property>
</Properties>
</file>